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1EF6" w14:textId="7DCA91D6" w:rsidR="00733D64" w:rsidRPr="00F35CD9" w:rsidRDefault="00733D64">
      <w:pPr>
        <w:rPr>
          <w:b/>
          <w:sz w:val="28"/>
          <w:szCs w:val="28"/>
        </w:rPr>
      </w:pPr>
      <w:r w:rsidRPr="00F35CD9">
        <w:rPr>
          <w:b/>
          <w:sz w:val="28"/>
          <w:szCs w:val="28"/>
        </w:rPr>
        <w:t xml:space="preserve">You’ve Got a Ticket to </w:t>
      </w:r>
      <w:r w:rsidR="00EF3F3C" w:rsidRPr="00F35CD9">
        <w:rPr>
          <w:b/>
          <w:sz w:val="28"/>
          <w:szCs w:val="28"/>
        </w:rPr>
        <w:t>Work</w:t>
      </w:r>
      <w:r w:rsidRPr="00F35CD9">
        <w:rPr>
          <w:b/>
          <w:sz w:val="28"/>
          <w:szCs w:val="28"/>
        </w:rPr>
        <w:t xml:space="preserve"> (and </w:t>
      </w:r>
      <w:r w:rsidR="00A74DBC" w:rsidRPr="00F35CD9">
        <w:rPr>
          <w:b/>
          <w:sz w:val="28"/>
          <w:szCs w:val="28"/>
        </w:rPr>
        <w:t>Y</w:t>
      </w:r>
      <w:r w:rsidRPr="00F35CD9">
        <w:rPr>
          <w:b/>
          <w:sz w:val="28"/>
          <w:szCs w:val="28"/>
        </w:rPr>
        <w:t xml:space="preserve">ou </w:t>
      </w:r>
      <w:r w:rsidR="00A74DBC" w:rsidRPr="00F35CD9">
        <w:rPr>
          <w:b/>
          <w:sz w:val="28"/>
          <w:szCs w:val="28"/>
        </w:rPr>
        <w:t>S</w:t>
      </w:r>
      <w:r w:rsidRPr="00F35CD9">
        <w:rPr>
          <w:b/>
          <w:sz w:val="28"/>
          <w:szCs w:val="28"/>
        </w:rPr>
        <w:t xml:space="preserve">hould </w:t>
      </w:r>
      <w:r w:rsidR="00A74DBC" w:rsidRPr="00F35CD9">
        <w:rPr>
          <w:b/>
          <w:sz w:val="28"/>
          <w:szCs w:val="28"/>
        </w:rPr>
        <w:t>C</w:t>
      </w:r>
      <w:r w:rsidRPr="00F35CD9">
        <w:rPr>
          <w:b/>
          <w:sz w:val="28"/>
          <w:szCs w:val="28"/>
        </w:rPr>
        <w:t>are)</w:t>
      </w:r>
    </w:p>
    <w:p w14:paraId="1EC80B18" w14:textId="77777777" w:rsidR="00733D64" w:rsidRPr="00F35CD9" w:rsidRDefault="00733D64">
      <w:pPr>
        <w:rPr>
          <w:sz w:val="28"/>
          <w:szCs w:val="28"/>
        </w:rPr>
      </w:pPr>
    </w:p>
    <w:p w14:paraId="1DC481B9" w14:textId="6FD582F0" w:rsidR="00733D64" w:rsidRPr="00F35CD9" w:rsidRDefault="00733D64">
      <w:pPr>
        <w:rPr>
          <w:sz w:val="28"/>
          <w:szCs w:val="28"/>
        </w:rPr>
      </w:pPr>
      <w:r w:rsidRPr="00F35CD9">
        <w:rPr>
          <w:sz w:val="28"/>
          <w:szCs w:val="28"/>
        </w:rPr>
        <w:t>In past blogs, I have written a lot about Work Incentives offered by Social Security and Medicaid to workers with disabilities.  The Work Incentives are basically exceptions to various eligibility rules and criteria.  The</w:t>
      </w:r>
      <w:r w:rsidR="00AF6692" w:rsidRPr="00F35CD9">
        <w:rPr>
          <w:sz w:val="28"/>
          <w:szCs w:val="28"/>
        </w:rPr>
        <w:t>se</w:t>
      </w:r>
      <w:r w:rsidRPr="00F35CD9">
        <w:rPr>
          <w:sz w:val="28"/>
          <w:szCs w:val="28"/>
        </w:rPr>
        <w:t xml:space="preserve"> exceptions allow people with disabilities to work and earn more but </w:t>
      </w:r>
      <w:r w:rsidR="00AF6692" w:rsidRPr="00F35CD9">
        <w:rPr>
          <w:sz w:val="28"/>
          <w:szCs w:val="28"/>
        </w:rPr>
        <w:t xml:space="preserve">also </w:t>
      </w:r>
      <w:r w:rsidRPr="00F35CD9">
        <w:rPr>
          <w:sz w:val="28"/>
          <w:szCs w:val="28"/>
        </w:rPr>
        <w:t>remain qualified for certain cash and service benefits.</w:t>
      </w:r>
      <w:r w:rsidR="00214940" w:rsidRPr="00F35CD9">
        <w:rPr>
          <w:sz w:val="28"/>
          <w:szCs w:val="28"/>
        </w:rPr>
        <w:t xml:space="preserve">  </w:t>
      </w:r>
      <w:r w:rsidRPr="00F35CD9">
        <w:rPr>
          <w:sz w:val="28"/>
          <w:szCs w:val="28"/>
        </w:rPr>
        <w:t>The Work Incentives dovetail with a Social Security Program</w:t>
      </w:r>
      <w:r w:rsidR="00AF6692" w:rsidRPr="00F35CD9">
        <w:rPr>
          <w:sz w:val="28"/>
          <w:szCs w:val="28"/>
        </w:rPr>
        <w:t>,</w:t>
      </w:r>
      <w:r w:rsidRPr="00F35CD9">
        <w:rPr>
          <w:sz w:val="28"/>
          <w:szCs w:val="28"/>
        </w:rPr>
        <w:t xml:space="preserve"> called the “Ticket to Work”</w:t>
      </w:r>
      <w:r w:rsidR="00AF6692" w:rsidRPr="00F35CD9">
        <w:rPr>
          <w:sz w:val="28"/>
          <w:szCs w:val="28"/>
        </w:rPr>
        <w:t>.</w:t>
      </w:r>
      <w:r w:rsidR="00A74DBC" w:rsidRPr="00F35CD9">
        <w:rPr>
          <w:sz w:val="28"/>
          <w:szCs w:val="28"/>
        </w:rPr>
        <w:t xml:space="preserve"> </w:t>
      </w:r>
      <w:r w:rsidR="00AF6692" w:rsidRPr="00F35CD9">
        <w:rPr>
          <w:sz w:val="28"/>
          <w:szCs w:val="28"/>
        </w:rPr>
        <w:t xml:space="preserve"> </w:t>
      </w:r>
      <w:r w:rsidR="00A74DBC" w:rsidRPr="00F35CD9">
        <w:rPr>
          <w:sz w:val="28"/>
          <w:szCs w:val="28"/>
        </w:rPr>
        <w:t xml:space="preserve">Everyone who is on </w:t>
      </w:r>
      <w:r w:rsidR="00615173" w:rsidRPr="00F35CD9">
        <w:rPr>
          <w:sz w:val="28"/>
          <w:szCs w:val="28"/>
        </w:rPr>
        <w:t xml:space="preserve">either </w:t>
      </w:r>
      <w:r w:rsidR="00A74DBC" w:rsidRPr="00F35CD9">
        <w:rPr>
          <w:sz w:val="28"/>
          <w:szCs w:val="28"/>
        </w:rPr>
        <w:t xml:space="preserve">Supplemental Security Income (SSI) because of </w:t>
      </w:r>
      <w:r w:rsidR="00615173" w:rsidRPr="00F35CD9">
        <w:rPr>
          <w:sz w:val="28"/>
          <w:szCs w:val="28"/>
        </w:rPr>
        <w:t xml:space="preserve">a </w:t>
      </w:r>
      <w:r w:rsidR="00A74DBC" w:rsidRPr="00F35CD9">
        <w:rPr>
          <w:sz w:val="28"/>
          <w:szCs w:val="28"/>
        </w:rPr>
        <w:t>disability or Social Security Disability Insurance (SSDI) has a “ticket”</w:t>
      </w:r>
      <w:r w:rsidR="00615173" w:rsidRPr="00F35CD9">
        <w:rPr>
          <w:sz w:val="28"/>
          <w:szCs w:val="28"/>
        </w:rPr>
        <w:t xml:space="preserve"> in this sense.</w:t>
      </w:r>
      <w:r w:rsidR="00A74DBC" w:rsidRPr="00F35CD9">
        <w:rPr>
          <w:sz w:val="28"/>
          <w:szCs w:val="28"/>
        </w:rPr>
        <w:t xml:space="preserve">  You used to get an actual paper ticket in the mail.  Now, whatever agency you chose to assign your ticket just looks you up.  </w:t>
      </w:r>
      <w:r w:rsidR="009F598D" w:rsidRPr="00F35CD9">
        <w:rPr>
          <w:sz w:val="28"/>
          <w:szCs w:val="28"/>
        </w:rPr>
        <w:t>All ticket services are free to you, paid for by Social Security.</w:t>
      </w:r>
    </w:p>
    <w:p w14:paraId="0F1A072E" w14:textId="087011AF" w:rsidR="00DE4F65" w:rsidRPr="00F35CD9" w:rsidRDefault="00DE4F65">
      <w:pPr>
        <w:rPr>
          <w:sz w:val="28"/>
          <w:szCs w:val="28"/>
        </w:rPr>
      </w:pPr>
    </w:p>
    <w:p w14:paraId="5807A31E" w14:textId="14B22797" w:rsidR="00A74DBC" w:rsidRPr="00F35CD9" w:rsidRDefault="00F134B6">
      <w:pPr>
        <w:rPr>
          <w:sz w:val="28"/>
          <w:szCs w:val="28"/>
        </w:rPr>
      </w:pPr>
      <w:r w:rsidRPr="00F35CD9">
        <w:rPr>
          <w:noProof/>
          <w:sz w:val="28"/>
          <w:szCs w:val="28"/>
        </w:rPr>
        <w:drawing>
          <wp:inline distT="0" distB="0" distL="0" distR="0" wp14:anchorId="11A5913E" wp14:editId="17C1B2A5">
            <wp:extent cx="320992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92231" w14:textId="77777777" w:rsidR="00BA1101" w:rsidRPr="00F35CD9" w:rsidRDefault="00BA1101">
      <w:pPr>
        <w:rPr>
          <w:sz w:val="28"/>
          <w:szCs w:val="28"/>
        </w:rPr>
      </w:pPr>
    </w:p>
    <w:p w14:paraId="64267CF3" w14:textId="73CD8D50" w:rsidR="00A74DBC" w:rsidRPr="00F35CD9" w:rsidRDefault="00A74DBC">
      <w:pPr>
        <w:rPr>
          <w:sz w:val="28"/>
          <w:szCs w:val="28"/>
        </w:rPr>
      </w:pPr>
      <w:r w:rsidRPr="00F35CD9">
        <w:rPr>
          <w:sz w:val="28"/>
          <w:szCs w:val="28"/>
        </w:rPr>
        <w:t>You can assign your ticket to either your state’s Vocational Rehabilitation Agency (the Vocational Rehabilitation Division of the Department of Human Services in Illinois) or to a private sector employment network (EN).</w:t>
      </w:r>
      <w:r w:rsidR="00FC0418" w:rsidRPr="00F35CD9">
        <w:rPr>
          <w:sz w:val="28"/>
          <w:szCs w:val="28"/>
        </w:rPr>
        <w:t xml:space="preserve">  </w:t>
      </w:r>
      <w:r w:rsidR="004C4E36" w:rsidRPr="00F35CD9">
        <w:rPr>
          <w:sz w:val="28"/>
          <w:szCs w:val="28"/>
        </w:rPr>
        <w:t xml:space="preserve">You can find ENs near you by following this link: </w:t>
      </w:r>
      <w:hyperlink r:id="rId6" w:history="1">
        <w:r w:rsidR="004C4E36" w:rsidRPr="00F35CD9">
          <w:rPr>
            <w:rStyle w:val="Hyperlink"/>
            <w:sz w:val="28"/>
            <w:szCs w:val="28"/>
          </w:rPr>
          <w:t>https://choosework.ssa.gov/findhelp/result?option=directSearch</w:t>
        </w:r>
      </w:hyperlink>
      <w:r w:rsidR="004C4E36" w:rsidRPr="00F35CD9">
        <w:rPr>
          <w:sz w:val="28"/>
          <w:szCs w:val="28"/>
        </w:rPr>
        <w:t xml:space="preserve">.  </w:t>
      </w:r>
      <w:r w:rsidR="00DC4B9B" w:rsidRPr="00F35CD9">
        <w:rPr>
          <w:sz w:val="28"/>
          <w:szCs w:val="28"/>
        </w:rPr>
        <w:t>You</w:t>
      </w:r>
      <w:r w:rsidR="00DC6E15" w:rsidRPr="00F35CD9">
        <w:rPr>
          <w:sz w:val="28"/>
          <w:szCs w:val="28"/>
        </w:rPr>
        <w:t xml:space="preserve"> then explore the ENs near you to find one that is a good match.  </w:t>
      </w:r>
      <w:r w:rsidR="00DE0931" w:rsidRPr="00F35CD9">
        <w:rPr>
          <w:sz w:val="28"/>
          <w:szCs w:val="28"/>
        </w:rPr>
        <w:t xml:space="preserve">EN services may include </w:t>
      </w:r>
      <w:r w:rsidR="00521143" w:rsidRPr="00F35CD9">
        <w:rPr>
          <w:sz w:val="28"/>
          <w:szCs w:val="28"/>
        </w:rPr>
        <w:t xml:space="preserve">career counseling, skills and knowledge assessment, </w:t>
      </w:r>
      <w:r w:rsidR="00983000" w:rsidRPr="00F35CD9">
        <w:rPr>
          <w:sz w:val="28"/>
          <w:szCs w:val="28"/>
        </w:rPr>
        <w:t>locating education and training opportunities,</w:t>
      </w:r>
      <w:r w:rsidR="00572245" w:rsidRPr="00F35CD9">
        <w:rPr>
          <w:sz w:val="28"/>
          <w:szCs w:val="28"/>
        </w:rPr>
        <w:t xml:space="preserve"> </w:t>
      </w:r>
      <w:r w:rsidR="00DE0931" w:rsidRPr="00F35CD9">
        <w:rPr>
          <w:sz w:val="28"/>
          <w:szCs w:val="28"/>
        </w:rPr>
        <w:t xml:space="preserve">designing and requesting work accommodations, </w:t>
      </w:r>
      <w:r w:rsidR="006000F4" w:rsidRPr="00F35CD9">
        <w:rPr>
          <w:sz w:val="28"/>
          <w:szCs w:val="28"/>
        </w:rPr>
        <w:t xml:space="preserve">resume writing </w:t>
      </w:r>
      <w:r w:rsidR="008334F0" w:rsidRPr="00F35CD9">
        <w:rPr>
          <w:sz w:val="28"/>
          <w:szCs w:val="28"/>
        </w:rPr>
        <w:t xml:space="preserve">assistance, </w:t>
      </w:r>
      <w:r w:rsidR="006000F4" w:rsidRPr="00F35CD9">
        <w:rPr>
          <w:sz w:val="28"/>
          <w:szCs w:val="28"/>
        </w:rPr>
        <w:t>intervie</w:t>
      </w:r>
      <w:r w:rsidR="008334F0" w:rsidRPr="00F35CD9">
        <w:rPr>
          <w:sz w:val="28"/>
          <w:szCs w:val="28"/>
        </w:rPr>
        <w:t>w</w:t>
      </w:r>
      <w:r w:rsidR="00382DE5" w:rsidRPr="00F35CD9">
        <w:rPr>
          <w:sz w:val="28"/>
          <w:szCs w:val="28"/>
        </w:rPr>
        <w:t xml:space="preserve"> coaching</w:t>
      </w:r>
      <w:r w:rsidR="008334F0" w:rsidRPr="00F35CD9">
        <w:rPr>
          <w:color w:val="FF0000"/>
          <w:sz w:val="28"/>
          <w:szCs w:val="28"/>
        </w:rPr>
        <w:t xml:space="preserve"> </w:t>
      </w:r>
      <w:r w:rsidR="00382DE5" w:rsidRPr="00F35CD9">
        <w:rPr>
          <w:sz w:val="28"/>
          <w:szCs w:val="28"/>
        </w:rPr>
        <w:t>and job search and placement assistance.</w:t>
      </w:r>
    </w:p>
    <w:p w14:paraId="0C2D6EE5" w14:textId="46040FCC" w:rsidR="00382DE5" w:rsidRPr="00F35CD9" w:rsidRDefault="00382DE5">
      <w:pPr>
        <w:rPr>
          <w:sz w:val="28"/>
          <w:szCs w:val="28"/>
        </w:rPr>
      </w:pPr>
    </w:p>
    <w:p w14:paraId="745FD16E" w14:textId="418573EC" w:rsidR="00311527" w:rsidRPr="00F35CD9" w:rsidRDefault="00382DE5">
      <w:pPr>
        <w:rPr>
          <w:sz w:val="28"/>
          <w:szCs w:val="28"/>
        </w:rPr>
      </w:pPr>
      <w:r w:rsidRPr="00F35CD9">
        <w:rPr>
          <w:sz w:val="28"/>
          <w:szCs w:val="28"/>
        </w:rPr>
        <w:t xml:space="preserve">All EN’s </w:t>
      </w:r>
      <w:r w:rsidR="00F54B9C" w:rsidRPr="00F35CD9">
        <w:rPr>
          <w:sz w:val="28"/>
          <w:szCs w:val="28"/>
        </w:rPr>
        <w:t>help you to create an “Individual Work Plan” or “IWP”</w:t>
      </w:r>
      <w:r w:rsidR="00DD6A3E" w:rsidRPr="00F35CD9">
        <w:rPr>
          <w:sz w:val="28"/>
          <w:szCs w:val="28"/>
        </w:rPr>
        <w:t>.</w:t>
      </w:r>
      <w:r w:rsidR="00F54B9C" w:rsidRPr="00F35CD9">
        <w:rPr>
          <w:sz w:val="28"/>
          <w:szCs w:val="28"/>
        </w:rPr>
        <w:t xml:space="preserve">  </w:t>
      </w:r>
      <w:r w:rsidR="00D82B5F" w:rsidRPr="00F35CD9">
        <w:rPr>
          <w:sz w:val="28"/>
          <w:szCs w:val="28"/>
        </w:rPr>
        <w:t xml:space="preserve">Your IWP is a collaborative </w:t>
      </w:r>
      <w:r w:rsidR="00311527" w:rsidRPr="00F35CD9">
        <w:rPr>
          <w:sz w:val="28"/>
          <w:szCs w:val="28"/>
        </w:rPr>
        <w:t xml:space="preserve">effort between you and your Vocational Rehabilitation or EN counselor.  The plan sets out your </w:t>
      </w:r>
      <w:proofErr w:type="gramStart"/>
      <w:r w:rsidR="00311527" w:rsidRPr="00F35CD9">
        <w:rPr>
          <w:sz w:val="28"/>
          <w:szCs w:val="28"/>
        </w:rPr>
        <w:t>particular work</w:t>
      </w:r>
      <w:proofErr w:type="gramEnd"/>
      <w:r w:rsidR="00311527" w:rsidRPr="00F35CD9">
        <w:rPr>
          <w:sz w:val="28"/>
          <w:szCs w:val="28"/>
        </w:rPr>
        <w:t xml:space="preserve"> goals and the specific steps </w:t>
      </w:r>
      <w:r w:rsidR="00DD6A3E" w:rsidRPr="00F35CD9">
        <w:rPr>
          <w:sz w:val="28"/>
          <w:szCs w:val="28"/>
        </w:rPr>
        <w:t xml:space="preserve">that </w:t>
      </w:r>
      <w:r w:rsidR="00311527" w:rsidRPr="00F35CD9">
        <w:rPr>
          <w:sz w:val="28"/>
          <w:szCs w:val="28"/>
        </w:rPr>
        <w:t xml:space="preserve">you </w:t>
      </w:r>
      <w:r w:rsidR="00DD6A3E" w:rsidRPr="00F35CD9">
        <w:rPr>
          <w:sz w:val="28"/>
          <w:szCs w:val="28"/>
        </w:rPr>
        <w:t xml:space="preserve">would </w:t>
      </w:r>
      <w:r w:rsidR="00311527" w:rsidRPr="00F35CD9">
        <w:rPr>
          <w:sz w:val="28"/>
          <w:szCs w:val="28"/>
        </w:rPr>
        <w:t>be taking to reach them, as well as a time table</w:t>
      </w:r>
      <w:r w:rsidR="00DD6A3E" w:rsidRPr="00F35CD9">
        <w:rPr>
          <w:sz w:val="28"/>
          <w:szCs w:val="28"/>
        </w:rPr>
        <w:t xml:space="preserve"> for this purpose</w:t>
      </w:r>
      <w:r w:rsidR="00311527" w:rsidRPr="00F35CD9">
        <w:rPr>
          <w:sz w:val="28"/>
          <w:szCs w:val="28"/>
        </w:rPr>
        <w:t>.</w:t>
      </w:r>
      <w:r w:rsidR="00762CEE" w:rsidRPr="00F35CD9">
        <w:rPr>
          <w:sz w:val="28"/>
          <w:szCs w:val="28"/>
        </w:rPr>
        <w:t xml:space="preserve">  For example, you m</w:t>
      </w:r>
      <w:r w:rsidR="00E46562" w:rsidRPr="00F35CD9">
        <w:rPr>
          <w:sz w:val="28"/>
          <w:szCs w:val="28"/>
        </w:rPr>
        <w:t xml:space="preserve">ay want to work </w:t>
      </w:r>
      <w:r w:rsidR="00CC4385" w:rsidRPr="00F35CD9">
        <w:rPr>
          <w:sz w:val="28"/>
          <w:szCs w:val="28"/>
        </w:rPr>
        <w:t xml:space="preserve">as a veterinary technician.  </w:t>
      </w:r>
      <w:r w:rsidR="00312906" w:rsidRPr="00F35CD9">
        <w:rPr>
          <w:sz w:val="28"/>
          <w:szCs w:val="28"/>
        </w:rPr>
        <w:t xml:space="preserve">The steps of your </w:t>
      </w:r>
      <w:r w:rsidR="00FB7A8C" w:rsidRPr="00F35CD9">
        <w:rPr>
          <w:sz w:val="28"/>
          <w:szCs w:val="28"/>
        </w:rPr>
        <w:t>work plan</w:t>
      </w:r>
      <w:r w:rsidR="00CC4385" w:rsidRPr="00F35CD9">
        <w:rPr>
          <w:sz w:val="28"/>
          <w:szCs w:val="28"/>
        </w:rPr>
        <w:t xml:space="preserve"> might be to research accredited program</w:t>
      </w:r>
      <w:r w:rsidR="00FB7A8C" w:rsidRPr="00F35CD9">
        <w:rPr>
          <w:sz w:val="28"/>
          <w:szCs w:val="28"/>
        </w:rPr>
        <w:t xml:space="preserve">s, select a program, determine </w:t>
      </w:r>
      <w:r w:rsidR="00FB7A8C" w:rsidRPr="00F35CD9">
        <w:rPr>
          <w:sz w:val="28"/>
          <w:szCs w:val="28"/>
        </w:rPr>
        <w:lastRenderedPageBreak/>
        <w:t>your class sch</w:t>
      </w:r>
      <w:r w:rsidR="00F2151C" w:rsidRPr="00F35CD9">
        <w:rPr>
          <w:sz w:val="28"/>
          <w:szCs w:val="28"/>
        </w:rPr>
        <w:t xml:space="preserve">edule, </w:t>
      </w:r>
      <w:r w:rsidR="00623713" w:rsidRPr="00F35CD9">
        <w:rPr>
          <w:sz w:val="28"/>
          <w:szCs w:val="28"/>
        </w:rPr>
        <w:t xml:space="preserve">map out transportation and apply for </w:t>
      </w:r>
      <w:r w:rsidR="008334F0" w:rsidRPr="00F35CD9">
        <w:rPr>
          <w:sz w:val="28"/>
          <w:szCs w:val="28"/>
        </w:rPr>
        <w:t xml:space="preserve">a </w:t>
      </w:r>
      <w:r w:rsidR="00074E73" w:rsidRPr="00F35CD9">
        <w:rPr>
          <w:sz w:val="28"/>
          <w:szCs w:val="28"/>
        </w:rPr>
        <w:t xml:space="preserve">public transportation pass, </w:t>
      </w:r>
      <w:r w:rsidR="00F2151C" w:rsidRPr="00F35CD9">
        <w:rPr>
          <w:sz w:val="28"/>
          <w:szCs w:val="28"/>
        </w:rPr>
        <w:t xml:space="preserve">decide on and obtain any technology or study aids, </w:t>
      </w:r>
      <w:r w:rsidR="00CF28E2" w:rsidRPr="00F35CD9">
        <w:rPr>
          <w:sz w:val="28"/>
          <w:szCs w:val="28"/>
        </w:rPr>
        <w:t xml:space="preserve">pass the classes, obtain an internship, </w:t>
      </w:r>
      <w:r w:rsidR="00012D80" w:rsidRPr="00F35CD9">
        <w:rPr>
          <w:sz w:val="28"/>
          <w:szCs w:val="28"/>
        </w:rPr>
        <w:t>reach out to local veterinary firms and schedule informational interviews, create a targeted resume</w:t>
      </w:r>
      <w:r w:rsidR="00283D44" w:rsidRPr="00F35CD9">
        <w:rPr>
          <w:sz w:val="28"/>
          <w:szCs w:val="28"/>
        </w:rPr>
        <w:t xml:space="preserve">, locate </w:t>
      </w:r>
      <w:r w:rsidR="007F69D3" w:rsidRPr="00F35CD9">
        <w:rPr>
          <w:sz w:val="28"/>
          <w:szCs w:val="28"/>
        </w:rPr>
        <w:t xml:space="preserve">practices that are hiring, </w:t>
      </w:r>
      <w:r w:rsidR="0034040E" w:rsidRPr="00F35CD9">
        <w:rPr>
          <w:sz w:val="28"/>
          <w:szCs w:val="28"/>
        </w:rPr>
        <w:t xml:space="preserve">practice interviewing, interview, </w:t>
      </w:r>
      <w:r w:rsidR="00DD6A3E" w:rsidRPr="00F35CD9">
        <w:rPr>
          <w:sz w:val="28"/>
          <w:szCs w:val="28"/>
        </w:rPr>
        <w:t xml:space="preserve">and </w:t>
      </w:r>
      <w:r w:rsidR="0034040E" w:rsidRPr="00F35CD9">
        <w:rPr>
          <w:sz w:val="28"/>
          <w:szCs w:val="28"/>
        </w:rPr>
        <w:t xml:space="preserve">follow up. </w:t>
      </w:r>
      <w:r w:rsidR="00691E42" w:rsidRPr="00F35CD9">
        <w:rPr>
          <w:sz w:val="28"/>
          <w:szCs w:val="28"/>
        </w:rPr>
        <w:t xml:space="preserve"> </w:t>
      </w:r>
      <w:r w:rsidR="00DD6A3E" w:rsidRPr="00F35CD9">
        <w:rPr>
          <w:sz w:val="28"/>
          <w:szCs w:val="28"/>
        </w:rPr>
        <w:t>Finally, b</w:t>
      </w:r>
      <w:r w:rsidR="00691E42" w:rsidRPr="00F35CD9">
        <w:rPr>
          <w:sz w:val="28"/>
          <w:szCs w:val="28"/>
        </w:rPr>
        <w:t>egin working part-tim</w:t>
      </w:r>
      <w:r w:rsidR="00484B50" w:rsidRPr="00F35CD9">
        <w:rPr>
          <w:sz w:val="28"/>
          <w:szCs w:val="28"/>
        </w:rPr>
        <w:t xml:space="preserve">e with a goal of </w:t>
      </w:r>
      <w:r w:rsidR="008334F0" w:rsidRPr="00F35CD9">
        <w:rPr>
          <w:sz w:val="28"/>
          <w:szCs w:val="28"/>
        </w:rPr>
        <w:t>earning at the level to meet Social Security’s criteria.</w:t>
      </w:r>
    </w:p>
    <w:p w14:paraId="69A22BD1" w14:textId="0D77E7FE" w:rsidR="00074E73" w:rsidRPr="00F35CD9" w:rsidRDefault="00074E73">
      <w:pPr>
        <w:rPr>
          <w:sz w:val="28"/>
          <w:szCs w:val="28"/>
        </w:rPr>
      </w:pPr>
    </w:p>
    <w:p w14:paraId="4C0BA070" w14:textId="26795E04" w:rsidR="00074E73" w:rsidRPr="00F35CD9" w:rsidRDefault="00074E73">
      <w:pPr>
        <w:rPr>
          <w:sz w:val="28"/>
          <w:szCs w:val="28"/>
        </w:rPr>
      </w:pPr>
      <w:r w:rsidRPr="00F35CD9">
        <w:rPr>
          <w:sz w:val="28"/>
          <w:szCs w:val="28"/>
        </w:rPr>
        <w:t xml:space="preserve">Your EN will </w:t>
      </w:r>
      <w:r w:rsidR="00EF5ACD" w:rsidRPr="00F35CD9">
        <w:rPr>
          <w:sz w:val="28"/>
          <w:szCs w:val="28"/>
        </w:rPr>
        <w:t xml:space="preserve">report on your progress to Social Security.  </w:t>
      </w:r>
      <w:proofErr w:type="gramStart"/>
      <w:r w:rsidR="00EF5ACD" w:rsidRPr="00F35CD9">
        <w:rPr>
          <w:sz w:val="28"/>
          <w:szCs w:val="28"/>
        </w:rPr>
        <w:t>As long as</w:t>
      </w:r>
      <w:proofErr w:type="gramEnd"/>
      <w:r w:rsidR="00EF5ACD" w:rsidRPr="00F35CD9">
        <w:rPr>
          <w:sz w:val="28"/>
          <w:szCs w:val="28"/>
        </w:rPr>
        <w:t xml:space="preserve"> you are</w:t>
      </w:r>
      <w:r w:rsidR="00322AB7" w:rsidRPr="00F35CD9">
        <w:rPr>
          <w:sz w:val="28"/>
          <w:szCs w:val="28"/>
        </w:rPr>
        <w:t xml:space="preserve"> using your ticket and making timely progress, Social Security will suspend any </w:t>
      </w:r>
      <w:r w:rsidR="00F20787" w:rsidRPr="00F35CD9">
        <w:rPr>
          <w:sz w:val="28"/>
          <w:szCs w:val="28"/>
        </w:rPr>
        <w:t>medical re-evaluation of your disabling condition.</w:t>
      </w:r>
      <w:r w:rsidR="004F15E9" w:rsidRPr="00F35CD9">
        <w:rPr>
          <w:sz w:val="28"/>
          <w:szCs w:val="28"/>
        </w:rPr>
        <w:t xml:space="preserve">  Timely progress measures depend on </w:t>
      </w:r>
      <w:r w:rsidR="00ED4483" w:rsidRPr="00F35CD9">
        <w:rPr>
          <w:sz w:val="28"/>
          <w:szCs w:val="28"/>
        </w:rPr>
        <w:t xml:space="preserve">your career stage and </w:t>
      </w:r>
      <w:r w:rsidR="00E735DD" w:rsidRPr="00F35CD9">
        <w:rPr>
          <w:sz w:val="28"/>
          <w:szCs w:val="28"/>
        </w:rPr>
        <w:t xml:space="preserve">your </w:t>
      </w:r>
      <w:r w:rsidR="00ED4483" w:rsidRPr="00F35CD9">
        <w:rPr>
          <w:sz w:val="28"/>
          <w:szCs w:val="28"/>
        </w:rPr>
        <w:t>IWP steps as well as how many months you have been using your ticket.  For instance, in general, by the end of your first 12 months</w:t>
      </w:r>
      <w:r w:rsidR="00E735DD" w:rsidRPr="00F35CD9">
        <w:rPr>
          <w:sz w:val="28"/>
          <w:szCs w:val="28"/>
        </w:rPr>
        <w:t>,</w:t>
      </w:r>
      <w:r w:rsidR="00ED4483" w:rsidRPr="00F35CD9">
        <w:rPr>
          <w:sz w:val="28"/>
          <w:szCs w:val="28"/>
        </w:rPr>
        <w:t xml:space="preserve"> using the ticket, you </w:t>
      </w:r>
      <w:r w:rsidR="000A47E3" w:rsidRPr="00F35CD9">
        <w:rPr>
          <w:sz w:val="28"/>
          <w:szCs w:val="28"/>
        </w:rPr>
        <w:t>are expected to</w:t>
      </w:r>
      <w:r w:rsidR="00ED4483" w:rsidRPr="00F35CD9">
        <w:rPr>
          <w:sz w:val="28"/>
          <w:szCs w:val="28"/>
        </w:rPr>
        <w:t xml:space="preserve"> achieve one of the following milestones:</w:t>
      </w:r>
    </w:p>
    <w:p w14:paraId="538D3188" w14:textId="49B7F3DF" w:rsidR="00ED4483" w:rsidRPr="00F35CD9" w:rsidRDefault="00ED4483" w:rsidP="00ED44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5CD9">
        <w:rPr>
          <w:sz w:val="28"/>
          <w:szCs w:val="28"/>
        </w:rPr>
        <w:t xml:space="preserve">Worked for at least 3 months at </w:t>
      </w:r>
      <w:r w:rsidR="00FD619E" w:rsidRPr="00F35CD9">
        <w:rPr>
          <w:sz w:val="28"/>
          <w:szCs w:val="28"/>
        </w:rPr>
        <w:t xml:space="preserve">the Trial Work wage level, which is </w:t>
      </w:r>
      <w:r w:rsidR="009B2510" w:rsidRPr="00F35CD9">
        <w:rPr>
          <w:sz w:val="28"/>
          <w:szCs w:val="28"/>
        </w:rPr>
        <w:t>$850/month for 2018</w:t>
      </w:r>
    </w:p>
    <w:p w14:paraId="31138E06" w14:textId="48479E07" w:rsidR="009B2510" w:rsidRPr="00F35CD9" w:rsidRDefault="00232706" w:rsidP="00ED44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5CD9">
        <w:rPr>
          <w:sz w:val="28"/>
          <w:szCs w:val="28"/>
        </w:rPr>
        <w:t>Completed your GED or obtained a high school diploma</w:t>
      </w:r>
    </w:p>
    <w:p w14:paraId="7E864602" w14:textId="4360C0CC" w:rsidR="00232706" w:rsidRPr="00F35CD9" w:rsidRDefault="00232706" w:rsidP="00ED44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5CD9">
        <w:rPr>
          <w:sz w:val="28"/>
          <w:szCs w:val="28"/>
        </w:rPr>
        <w:t>Completed 60% of a full-time course load in an academic or vocational training program</w:t>
      </w:r>
    </w:p>
    <w:p w14:paraId="71D126DA" w14:textId="6D3212CF" w:rsidR="00EF14B9" w:rsidRPr="00F35CD9" w:rsidRDefault="00EF14B9" w:rsidP="00ED44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5CD9">
        <w:rPr>
          <w:sz w:val="28"/>
          <w:szCs w:val="28"/>
        </w:rPr>
        <w:t>A combination of the above</w:t>
      </w:r>
    </w:p>
    <w:p w14:paraId="5A9E55D4" w14:textId="77777777" w:rsidR="00EF14B9" w:rsidRPr="00F35CD9" w:rsidRDefault="00EF14B9" w:rsidP="00EF14B9">
      <w:pPr>
        <w:rPr>
          <w:sz w:val="28"/>
          <w:szCs w:val="28"/>
        </w:rPr>
      </w:pPr>
    </w:p>
    <w:p w14:paraId="350891A6" w14:textId="591F9A01" w:rsidR="00EF14B9" w:rsidRPr="00F35CD9" w:rsidRDefault="00EF14B9" w:rsidP="00EF14B9">
      <w:pPr>
        <w:rPr>
          <w:sz w:val="28"/>
          <w:szCs w:val="28"/>
        </w:rPr>
      </w:pPr>
      <w:r w:rsidRPr="00F35CD9">
        <w:rPr>
          <w:sz w:val="28"/>
          <w:szCs w:val="28"/>
        </w:rPr>
        <w:t>Within the 13-24 months of usage</w:t>
      </w:r>
      <w:r w:rsidR="000A47E3" w:rsidRPr="00F35CD9">
        <w:rPr>
          <w:sz w:val="28"/>
          <w:szCs w:val="28"/>
        </w:rPr>
        <w:t>, you are expected to achieve one of these milestones:</w:t>
      </w:r>
    </w:p>
    <w:p w14:paraId="2C63F713" w14:textId="1AE193C0" w:rsidR="000A47E3" w:rsidRPr="00F35CD9" w:rsidRDefault="00632834" w:rsidP="000A47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5CD9">
        <w:rPr>
          <w:sz w:val="28"/>
          <w:szCs w:val="28"/>
        </w:rPr>
        <w:t>Worked for six months at or above the Trial Work wage level</w:t>
      </w:r>
    </w:p>
    <w:p w14:paraId="5AEDF820" w14:textId="61C75CBA" w:rsidR="00632834" w:rsidRPr="00F35CD9" w:rsidRDefault="00E5686B" w:rsidP="000A47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5CD9">
        <w:rPr>
          <w:sz w:val="28"/>
          <w:szCs w:val="28"/>
        </w:rPr>
        <w:t>Completed 75% of a full-time course load</w:t>
      </w:r>
    </w:p>
    <w:p w14:paraId="383D45A1" w14:textId="73B90243" w:rsidR="00E5686B" w:rsidRPr="00F35CD9" w:rsidRDefault="00E5686B" w:rsidP="000A47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5CD9">
        <w:rPr>
          <w:sz w:val="28"/>
          <w:szCs w:val="28"/>
        </w:rPr>
        <w:t>A combination of the above</w:t>
      </w:r>
    </w:p>
    <w:p w14:paraId="1B98B7A8" w14:textId="741B5228" w:rsidR="00E5686B" w:rsidRPr="00F35CD9" w:rsidRDefault="00E5686B" w:rsidP="00E5686B">
      <w:pPr>
        <w:rPr>
          <w:sz w:val="28"/>
          <w:szCs w:val="28"/>
        </w:rPr>
      </w:pPr>
    </w:p>
    <w:p w14:paraId="572BC330" w14:textId="5DD21A08" w:rsidR="00E5686B" w:rsidRPr="00F35CD9" w:rsidRDefault="00E5686B" w:rsidP="00E5686B">
      <w:pPr>
        <w:rPr>
          <w:sz w:val="28"/>
          <w:szCs w:val="28"/>
        </w:rPr>
      </w:pPr>
      <w:r w:rsidRPr="00F35CD9">
        <w:rPr>
          <w:sz w:val="28"/>
          <w:szCs w:val="28"/>
        </w:rPr>
        <w:t>Within the 25-</w:t>
      </w:r>
      <w:r w:rsidR="006815A6" w:rsidRPr="00F35CD9">
        <w:rPr>
          <w:sz w:val="28"/>
          <w:szCs w:val="28"/>
        </w:rPr>
        <w:t>36</w:t>
      </w:r>
      <w:r w:rsidR="00E735DD" w:rsidRPr="00F35CD9">
        <w:rPr>
          <w:sz w:val="28"/>
          <w:szCs w:val="28"/>
        </w:rPr>
        <w:t>-</w:t>
      </w:r>
      <w:r w:rsidR="006815A6" w:rsidRPr="00F35CD9">
        <w:rPr>
          <w:sz w:val="28"/>
          <w:szCs w:val="28"/>
        </w:rPr>
        <w:t>month period, you are expected to:</w:t>
      </w:r>
    </w:p>
    <w:p w14:paraId="0A8DCBF4" w14:textId="086455A9" w:rsidR="00935FCB" w:rsidRPr="00F35CD9" w:rsidRDefault="00935FCB" w:rsidP="00935F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35CD9">
        <w:rPr>
          <w:sz w:val="28"/>
          <w:szCs w:val="28"/>
        </w:rPr>
        <w:t>Work for nine month</w:t>
      </w:r>
      <w:r w:rsidR="004C0828" w:rsidRPr="00F35CD9">
        <w:rPr>
          <w:sz w:val="28"/>
          <w:szCs w:val="28"/>
        </w:rPr>
        <w:t>s of work at the Substantial Gainful Activity level ($1,180/month in 2018)</w:t>
      </w:r>
    </w:p>
    <w:p w14:paraId="0C36F343" w14:textId="6E75E928" w:rsidR="004C0828" w:rsidRPr="00F35CD9" w:rsidRDefault="004C0828" w:rsidP="00935F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35CD9">
        <w:rPr>
          <w:sz w:val="28"/>
          <w:szCs w:val="28"/>
        </w:rPr>
        <w:t>Complete a</w:t>
      </w:r>
      <w:r w:rsidR="005554F8" w:rsidRPr="00F35CD9">
        <w:rPr>
          <w:sz w:val="28"/>
          <w:szCs w:val="28"/>
        </w:rPr>
        <w:t>n additional academic year of study</w:t>
      </w:r>
    </w:p>
    <w:p w14:paraId="3C7E8996" w14:textId="6C86C5D4" w:rsidR="005554F8" w:rsidRPr="00F35CD9" w:rsidRDefault="005554F8" w:rsidP="00935F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35CD9">
        <w:rPr>
          <w:sz w:val="28"/>
          <w:szCs w:val="28"/>
        </w:rPr>
        <w:t>Complete a 2</w:t>
      </w:r>
      <w:r w:rsidR="00E735DD" w:rsidRPr="00F35CD9">
        <w:rPr>
          <w:sz w:val="28"/>
          <w:szCs w:val="28"/>
        </w:rPr>
        <w:t>-</w:t>
      </w:r>
      <w:r w:rsidRPr="00F35CD9">
        <w:rPr>
          <w:sz w:val="28"/>
          <w:szCs w:val="28"/>
        </w:rPr>
        <w:t xml:space="preserve"> or 4</w:t>
      </w:r>
      <w:r w:rsidR="00E735DD" w:rsidRPr="00F35CD9">
        <w:rPr>
          <w:sz w:val="28"/>
          <w:szCs w:val="28"/>
        </w:rPr>
        <w:t>-</w:t>
      </w:r>
      <w:r w:rsidRPr="00F35CD9">
        <w:rPr>
          <w:sz w:val="28"/>
          <w:szCs w:val="28"/>
        </w:rPr>
        <w:t>year college program</w:t>
      </w:r>
    </w:p>
    <w:p w14:paraId="72B24310" w14:textId="7A18BEEA" w:rsidR="005554F8" w:rsidRPr="00F35CD9" w:rsidRDefault="005554F8" w:rsidP="00935F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35CD9">
        <w:rPr>
          <w:sz w:val="28"/>
          <w:szCs w:val="28"/>
        </w:rPr>
        <w:t>Complete a year</w:t>
      </w:r>
      <w:r w:rsidR="00E735DD" w:rsidRPr="00F35CD9">
        <w:rPr>
          <w:sz w:val="28"/>
          <w:szCs w:val="28"/>
        </w:rPr>
        <w:t xml:space="preserve"> </w:t>
      </w:r>
      <w:r w:rsidR="00E735DD" w:rsidRPr="00F35CD9">
        <w:rPr>
          <w:color w:val="FF0000"/>
          <w:sz w:val="28"/>
          <w:szCs w:val="28"/>
        </w:rPr>
        <w:t>of a</w:t>
      </w:r>
      <w:r w:rsidRPr="00F35CD9">
        <w:rPr>
          <w:sz w:val="28"/>
          <w:szCs w:val="28"/>
        </w:rPr>
        <w:t xml:space="preserve"> technical </w:t>
      </w:r>
      <w:r w:rsidR="00F24A11" w:rsidRPr="00F35CD9">
        <w:rPr>
          <w:sz w:val="28"/>
          <w:szCs w:val="28"/>
        </w:rPr>
        <w:t>training program</w:t>
      </w:r>
    </w:p>
    <w:p w14:paraId="7699464D" w14:textId="6D4EABD7" w:rsidR="00F24A11" w:rsidRPr="00F35CD9" w:rsidRDefault="00F24A11" w:rsidP="00935F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35CD9">
        <w:rPr>
          <w:sz w:val="28"/>
          <w:szCs w:val="28"/>
        </w:rPr>
        <w:t>A combination of the above</w:t>
      </w:r>
    </w:p>
    <w:p w14:paraId="74CC50D9" w14:textId="4593C401" w:rsidR="006815A6" w:rsidRPr="00F35CD9" w:rsidRDefault="006815A6" w:rsidP="00F24A11">
      <w:pPr>
        <w:ind w:left="360"/>
        <w:rPr>
          <w:sz w:val="28"/>
          <w:szCs w:val="28"/>
        </w:rPr>
      </w:pPr>
    </w:p>
    <w:p w14:paraId="50D3364D" w14:textId="2A2768A4" w:rsidR="00F24A11" w:rsidRPr="00F35CD9" w:rsidRDefault="00F24A11" w:rsidP="00EF3F3C">
      <w:pPr>
        <w:rPr>
          <w:sz w:val="28"/>
          <w:szCs w:val="28"/>
        </w:rPr>
      </w:pPr>
      <w:r w:rsidRPr="00F35CD9">
        <w:rPr>
          <w:sz w:val="28"/>
          <w:szCs w:val="28"/>
        </w:rPr>
        <w:t xml:space="preserve">Time progress and </w:t>
      </w:r>
      <w:r w:rsidR="002756B6" w:rsidRPr="00F35CD9">
        <w:rPr>
          <w:sz w:val="28"/>
          <w:szCs w:val="28"/>
        </w:rPr>
        <w:t>your</w:t>
      </w:r>
      <w:r w:rsidR="00E05FD6" w:rsidRPr="00F35CD9">
        <w:rPr>
          <w:sz w:val="28"/>
          <w:szCs w:val="28"/>
        </w:rPr>
        <w:t xml:space="preserve"> Ticket to Work </w:t>
      </w:r>
      <w:r w:rsidR="002756B6" w:rsidRPr="00F35CD9">
        <w:rPr>
          <w:sz w:val="28"/>
          <w:szCs w:val="28"/>
        </w:rPr>
        <w:t xml:space="preserve">program </w:t>
      </w:r>
      <w:r w:rsidR="00E05FD6" w:rsidRPr="00F35CD9">
        <w:rPr>
          <w:sz w:val="28"/>
          <w:szCs w:val="28"/>
        </w:rPr>
        <w:t xml:space="preserve">can continue for </w:t>
      </w:r>
      <w:r w:rsidR="002756B6" w:rsidRPr="00F35CD9">
        <w:rPr>
          <w:sz w:val="28"/>
          <w:szCs w:val="28"/>
        </w:rPr>
        <w:t xml:space="preserve">up to </w:t>
      </w:r>
      <w:r w:rsidR="00C87202" w:rsidRPr="00F35CD9">
        <w:rPr>
          <w:sz w:val="28"/>
          <w:szCs w:val="28"/>
        </w:rPr>
        <w:t xml:space="preserve">84 months.  During that time, Social Security and Medicaid work incentives </w:t>
      </w:r>
      <w:r w:rsidR="00214940" w:rsidRPr="00F35CD9">
        <w:rPr>
          <w:sz w:val="28"/>
          <w:szCs w:val="28"/>
        </w:rPr>
        <w:t>will allow participants to keep cash benefits in certain situations</w:t>
      </w:r>
      <w:r w:rsidR="002756B6" w:rsidRPr="00F35CD9">
        <w:rPr>
          <w:sz w:val="28"/>
          <w:szCs w:val="28"/>
        </w:rPr>
        <w:t>,</w:t>
      </w:r>
      <w:r w:rsidR="00214940" w:rsidRPr="00F35CD9">
        <w:rPr>
          <w:sz w:val="28"/>
          <w:szCs w:val="28"/>
        </w:rPr>
        <w:t xml:space="preserve"> where their work earning </w:t>
      </w:r>
      <w:r w:rsidR="00214940" w:rsidRPr="00F35CD9">
        <w:rPr>
          <w:sz w:val="28"/>
          <w:szCs w:val="28"/>
        </w:rPr>
        <w:lastRenderedPageBreak/>
        <w:t xml:space="preserve">have </w:t>
      </w:r>
      <w:r w:rsidR="002756B6" w:rsidRPr="00F35CD9">
        <w:rPr>
          <w:sz w:val="28"/>
          <w:szCs w:val="28"/>
        </w:rPr>
        <w:t xml:space="preserve">either </w:t>
      </w:r>
      <w:r w:rsidR="00214940" w:rsidRPr="00F35CD9">
        <w:rPr>
          <w:sz w:val="28"/>
          <w:szCs w:val="28"/>
        </w:rPr>
        <w:t>not yet started or are low</w:t>
      </w:r>
      <w:r w:rsidR="00D836FC" w:rsidRPr="00F35CD9">
        <w:rPr>
          <w:sz w:val="28"/>
          <w:szCs w:val="28"/>
        </w:rPr>
        <w:t xml:space="preserve">, </w:t>
      </w:r>
      <w:proofErr w:type="gramStart"/>
      <w:r w:rsidR="002756B6" w:rsidRPr="00F35CD9">
        <w:rPr>
          <w:sz w:val="28"/>
          <w:szCs w:val="28"/>
        </w:rPr>
        <w:t xml:space="preserve">in order </w:t>
      </w:r>
      <w:r w:rsidR="00D836FC" w:rsidRPr="00F35CD9">
        <w:rPr>
          <w:sz w:val="28"/>
          <w:szCs w:val="28"/>
        </w:rPr>
        <w:t>to</w:t>
      </w:r>
      <w:proofErr w:type="gramEnd"/>
      <w:r w:rsidR="00D836FC" w:rsidRPr="00F35CD9">
        <w:rPr>
          <w:sz w:val="28"/>
          <w:szCs w:val="28"/>
        </w:rPr>
        <w:t xml:space="preserve"> keep Medicare for up to 9</w:t>
      </w:r>
      <w:r w:rsidR="0007301A" w:rsidRPr="00F35CD9">
        <w:rPr>
          <w:sz w:val="28"/>
          <w:szCs w:val="28"/>
        </w:rPr>
        <w:t>3</w:t>
      </w:r>
      <w:r w:rsidR="00D836FC" w:rsidRPr="00F35CD9">
        <w:rPr>
          <w:sz w:val="28"/>
          <w:szCs w:val="28"/>
        </w:rPr>
        <w:t xml:space="preserve"> months </w:t>
      </w:r>
      <w:r w:rsidR="00214940" w:rsidRPr="00F35CD9">
        <w:rPr>
          <w:sz w:val="28"/>
          <w:szCs w:val="28"/>
        </w:rPr>
        <w:t xml:space="preserve">and to keep </w:t>
      </w:r>
      <w:r w:rsidR="00D836FC" w:rsidRPr="00F35CD9">
        <w:rPr>
          <w:sz w:val="28"/>
          <w:szCs w:val="28"/>
        </w:rPr>
        <w:t>Medicaid-funded servic</w:t>
      </w:r>
      <w:r w:rsidR="0007301A" w:rsidRPr="00F35CD9">
        <w:rPr>
          <w:sz w:val="28"/>
          <w:szCs w:val="28"/>
        </w:rPr>
        <w:t xml:space="preserve">es </w:t>
      </w:r>
      <w:r w:rsidR="00D00583" w:rsidRPr="00F35CD9">
        <w:rPr>
          <w:sz w:val="28"/>
          <w:szCs w:val="28"/>
        </w:rPr>
        <w:t xml:space="preserve">almost </w:t>
      </w:r>
      <w:r w:rsidR="0007301A" w:rsidRPr="00F35CD9">
        <w:rPr>
          <w:sz w:val="28"/>
          <w:szCs w:val="28"/>
        </w:rPr>
        <w:t>indefinitely</w:t>
      </w:r>
      <w:r w:rsidR="00D00583" w:rsidRPr="00F35CD9">
        <w:rPr>
          <w:sz w:val="28"/>
          <w:szCs w:val="28"/>
        </w:rPr>
        <w:t>.</w:t>
      </w:r>
    </w:p>
    <w:p w14:paraId="05FB9A61" w14:textId="205E2400" w:rsidR="00D00583" w:rsidRPr="00F35CD9" w:rsidRDefault="00D00583" w:rsidP="00F24A11">
      <w:pPr>
        <w:ind w:left="360"/>
        <w:rPr>
          <w:sz w:val="28"/>
          <w:szCs w:val="28"/>
        </w:rPr>
      </w:pPr>
    </w:p>
    <w:p w14:paraId="61FB3385" w14:textId="1CC992F8" w:rsidR="00311527" w:rsidRDefault="00D00583">
      <w:pPr>
        <w:rPr>
          <w:sz w:val="28"/>
          <w:szCs w:val="28"/>
        </w:rPr>
      </w:pPr>
      <w:r w:rsidRPr="00F35CD9">
        <w:rPr>
          <w:sz w:val="28"/>
          <w:szCs w:val="28"/>
        </w:rPr>
        <w:t>If you have a disability, are receiving SSI or SSDI payments</w:t>
      </w:r>
      <w:r w:rsidR="002756B6" w:rsidRPr="00F35CD9">
        <w:rPr>
          <w:sz w:val="28"/>
          <w:szCs w:val="28"/>
        </w:rPr>
        <w:t>,</w:t>
      </w:r>
      <w:r w:rsidR="00DE4F65" w:rsidRPr="00F35CD9">
        <w:rPr>
          <w:sz w:val="28"/>
          <w:szCs w:val="28"/>
        </w:rPr>
        <w:t xml:space="preserve"> and have a dream to work</w:t>
      </w:r>
      <w:r w:rsidR="002756B6" w:rsidRPr="00F35CD9">
        <w:rPr>
          <w:sz w:val="28"/>
          <w:szCs w:val="28"/>
        </w:rPr>
        <w:t>,</w:t>
      </w:r>
      <w:r w:rsidR="00DE4F65" w:rsidRPr="00F35CD9">
        <w:rPr>
          <w:sz w:val="28"/>
          <w:szCs w:val="28"/>
        </w:rPr>
        <w:t xml:space="preserve"> </w:t>
      </w:r>
      <w:proofErr w:type="gramStart"/>
      <w:r w:rsidR="00DE4F65" w:rsidRPr="00F35CD9">
        <w:rPr>
          <w:sz w:val="28"/>
          <w:szCs w:val="28"/>
        </w:rPr>
        <w:t xml:space="preserve">and </w:t>
      </w:r>
      <w:r w:rsidR="002756B6" w:rsidRPr="00F35CD9">
        <w:rPr>
          <w:sz w:val="28"/>
          <w:szCs w:val="28"/>
        </w:rPr>
        <w:t>also</w:t>
      </w:r>
      <w:proofErr w:type="gramEnd"/>
      <w:r w:rsidR="002756B6" w:rsidRPr="00F35CD9">
        <w:rPr>
          <w:sz w:val="28"/>
          <w:szCs w:val="28"/>
        </w:rPr>
        <w:t xml:space="preserve"> </w:t>
      </w:r>
      <w:r w:rsidR="00DE4F65" w:rsidRPr="00F35CD9">
        <w:rPr>
          <w:sz w:val="28"/>
          <w:szCs w:val="28"/>
        </w:rPr>
        <w:t xml:space="preserve">participate in your own livelihood, </w:t>
      </w:r>
      <w:r w:rsidR="00DE4F65" w:rsidRPr="00F35CD9">
        <w:rPr>
          <w:b/>
          <w:i/>
          <w:sz w:val="28"/>
          <w:szCs w:val="28"/>
        </w:rPr>
        <w:t xml:space="preserve">YOU </w:t>
      </w:r>
      <w:r w:rsidR="00DE4F65" w:rsidRPr="00F35CD9">
        <w:rPr>
          <w:sz w:val="28"/>
          <w:szCs w:val="28"/>
        </w:rPr>
        <w:t xml:space="preserve">have a ticket to </w:t>
      </w:r>
      <w:r w:rsidR="002756B6" w:rsidRPr="00F35CD9">
        <w:rPr>
          <w:sz w:val="28"/>
          <w:szCs w:val="28"/>
        </w:rPr>
        <w:t>work; a</w:t>
      </w:r>
      <w:r w:rsidR="00DE4F65" w:rsidRPr="00F35CD9">
        <w:rPr>
          <w:sz w:val="28"/>
          <w:szCs w:val="28"/>
        </w:rPr>
        <w:t xml:space="preserve">nd you </w:t>
      </w:r>
      <w:r w:rsidR="00DE4F65" w:rsidRPr="00F35CD9">
        <w:rPr>
          <w:b/>
          <w:i/>
          <w:sz w:val="28"/>
          <w:szCs w:val="28"/>
        </w:rPr>
        <w:t xml:space="preserve">should </w:t>
      </w:r>
      <w:r w:rsidR="00DE4F65" w:rsidRPr="00F35CD9">
        <w:rPr>
          <w:sz w:val="28"/>
          <w:szCs w:val="28"/>
        </w:rPr>
        <w:t>care</w:t>
      </w:r>
      <w:r w:rsidR="008334F0" w:rsidRPr="00F35CD9">
        <w:rPr>
          <w:sz w:val="28"/>
          <w:szCs w:val="28"/>
        </w:rPr>
        <w:t>.  You can put your talents to good use and make a difference in your own and other’s lives.</w:t>
      </w:r>
    </w:p>
    <w:p w14:paraId="7C17EFBC" w14:textId="3D54EF9D" w:rsidR="00F35CD9" w:rsidRDefault="00F35CD9">
      <w:pPr>
        <w:rPr>
          <w:sz w:val="28"/>
          <w:szCs w:val="28"/>
        </w:rPr>
      </w:pPr>
    </w:p>
    <w:p w14:paraId="0C65D76D" w14:textId="77777777" w:rsidR="00F35CD9" w:rsidRPr="00B02BAF" w:rsidRDefault="00F35CD9" w:rsidP="00F35CD9">
      <w:pPr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r w:rsidRPr="00B02BAF">
        <w:rPr>
          <w:sz w:val="28"/>
          <w:szCs w:val="28"/>
        </w:rPr>
        <w:t>Alexandra Conroy Baig, MBA, CFP®</w:t>
      </w:r>
    </w:p>
    <w:p w14:paraId="3A063828" w14:textId="77777777" w:rsidR="00F35CD9" w:rsidRPr="00B02BAF" w:rsidRDefault="00F35CD9" w:rsidP="00F35CD9">
      <w:pPr>
        <w:rPr>
          <w:sz w:val="28"/>
          <w:szCs w:val="28"/>
        </w:rPr>
      </w:pPr>
      <w:r w:rsidRPr="00B02BAF">
        <w:rPr>
          <w:sz w:val="28"/>
          <w:szCs w:val="28"/>
        </w:rPr>
        <w:t xml:space="preserve">Companions on Your Journey </w:t>
      </w:r>
    </w:p>
    <w:p w14:paraId="1BA51BEB" w14:textId="77777777" w:rsidR="00F35CD9" w:rsidRPr="00B02BAF" w:rsidRDefault="00F35CD9" w:rsidP="00F35CD9">
      <w:pPr>
        <w:rPr>
          <w:sz w:val="28"/>
          <w:szCs w:val="28"/>
        </w:rPr>
      </w:pPr>
      <w:r w:rsidRPr="00B02BAF">
        <w:rPr>
          <w:sz w:val="28"/>
          <w:szCs w:val="28"/>
        </w:rPr>
        <w:t>phone: 773-297-1556</w:t>
      </w:r>
    </w:p>
    <w:p w14:paraId="282CC17E" w14:textId="77777777" w:rsidR="00F35CD9" w:rsidRPr="00B02BAF" w:rsidRDefault="00F35CD9" w:rsidP="00F35CD9">
      <w:pPr>
        <w:rPr>
          <w:sz w:val="28"/>
          <w:szCs w:val="28"/>
        </w:rPr>
      </w:pPr>
      <w:r w:rsidRPr="00B02BAF">
        <w:rPr>
          <w:sz w:val="28"/>
          <w:szCs w:val="28"/>
        </w:rPr>
        <w:t>email: alexandra@companionsonyourjourney.com</w:t>
      </w:r>
    </w:p>
    <w:p w14:paraId="7E793EA9" w14:textId="77777777" w:rsidR="00F35CD9" w:rsidRPr="00F35CD9" w:rsidRDefault="00F35CD9">
      <w:pPr>
        <w:rPr>
          <w:sz w:val="28"/>
          <w:szCs w:val="28"/>
        </w:rPr>
      </w:pPr>
      <w:bookmarkStart w:id="0" w:name="_GoBack"/>
      <w:bookmarkEnd w:id="0"/>
    </w:p>
    <w:sectPr w:rsidR="00F35CD9" w:rsidRPr="00F3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3482"/>
    <w:multiLevelType w:val="hybridMultilevel"/>
    <w:tmpl w:val="3156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578B8"/>
    <w:multiLevelType w:val="hybridMultilevel"/>
    <w:tmpl w:val="E288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14E22"/>
    <w:multiLevelType w:val="hybridMultilevel"/>
    <w:tmpl w:val="87A2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5392A"/>
    <w:multiLevelType w:val="hybridMultilevel"/>
    <w:tmpl w:val="A2B0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64"/>
    <w:rsid w:val="00012D80"/>
    <w:rsid w:val="0007301A"/>
    <w:rsid w:val="00074E73"/>
    <w:rsid w:val="000A47E3"/>
    <w:rsid w:val="00125C5C"/>
    <w:rsid w:val="00214940"/>
    <w:rsid w:val="00232706"/>
    <w:rsid w:val="002756B6"/>
    <w:rsid w:val="00283D44"/>
    <w:rsid w:val="00311527"/>
    <w:rsid w:val="00312906"/>
    <w:rsid w:val="00322AB7"/>
    <w:rsid w:val="0034040E"/>
    <w:rsid w:val="003410D3"/>
    <w:rsid w:val="00382DE5"/>
    <w:rsid w:val="004352E6"/>
    <w:rsid w:val="00484B50"/>
    <w:rsid w:val="004C0828"/>
    <w:rsid w:val="004C4E36"/>
    <w:rsid w:val="004D5731"/>
    <w:rsid w:val="004F15E9"/>
    <w:rsid w:val="00521143"/>
    <w:rsid w:val="005554F8"/>
    <w:rsid w:val="005716B7"/>
    <w:rsid w:val="00572245"/>
    <w:rsid w:val="006000F4"/>
    <w:rsid w:val="00615173"/>
    <w:rsid w:val="00623713"/>
    <w:rsid w:val="00632834"/>
    <w:rsid w:val="006815A6"/>
    <w:rsid w:val="00691E42"/>
    <w:rsid w:val="00733D64"/>
    <w:rsid w:val="00762CEE"/>
    <w:rsid w:val="007F69D3"/>
    <w:rsid w:val="008334F0"/>
    <w:rsid w:val="00935FCB"/>
    <w:rsid w:val="00983000"/>
    <w:rsid w:val="009B2510"/>
    <w:rsid w:val="009F598D"/>
    <w:rsid w:val="00A74DBC"/>
    <w:rsid w:val="00AF6692"/>
    <w:rsid w:val="00BA1101"/>
    <w:rsid w:val="00C87202"/>
    <w:rsid w:val="00CC4385"/>
    <w:rsid w:val="00CD6664"/>
    <w:rsid w:val="00CF28E2"/>
    <w:rsid w:val="00D00583"/>
    <w:rsid w:val="00D75AAB"/>
    <w:rsid w:val="00D82B5F"/>
    <w:rsid w:val="00D836FC"/>
    <w:rsid w:val="00D974D2"/>
    <w:rsid w:val="00DC4B9B"/>
    <w:rsid w:val="00DC6E15"/>
    <w:rsid w:val="00DD6A3E"/>
    <w:rsid w:val="00DE0931"/>
    <w:rsid w:val="00DE4F65"/>
    <w:rsid w:val="00E05FD6"/>
    <w:rsid w:val="00E46562"/>
    <w:rsid w:val="00E5686B"/>
    <w:rsid w:val="00E735DD"/>
    <w:rsid w:val="00ED4483"/>
    <w:rsid w:val="00EF14B9"/>
    <w:rsid w:val="00EF3F3C"/>
    <w:rsid w:val="00EF5ACD"/>
    <w:rsid w:val="00F134B6"/>
    <w:rsid w:val="00F20787"/>
    <w:rsid w:val="00F2151C"/>
    <w:rsid w:val="00F24A11"/>
    <w:rsid w:val="00F35CD9"/>
    <w:rsid w:val="00F54B9C"/>
    <w:rsid w:val="00FB7A8C"/>
    <w:rsid w:val="00FC0418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2A84"/>
  <w15:chartTrackingRefBased/>
  <w15:docId w15:val="{B3360376-DA66-44EE-8A21-3C891450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E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oosework.ssa.gov/findhelp/result?option=directSear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Baig</dc:creator>
  <cp:keywords/>
  <dc:description/>
  <cp:lastModifiedBy>Richard Allegra</cp:lastModifiedBy>
  <cp:revision>3</cp:revision>
  <dcterms:created xsi:type="dcterms:W3CDTF">2018-09-17T22:56:00Z</dcterms:created>
  <dcterms:modified xsi:type="dcterms:W3CDTF">2018-10-08T20:05:00Z</dcterms:modified>
</cp:coreProperties>
</file>