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BD" w:rsidRDefault="004045DB" w:rsidP="004045DB">
      <w:pPr>
        <w:contextualSpacing/>
        <w:jc w:val="center"/>
      </w:pPr>
      <w:r w:rsidRPr="004045DB">
        <w:rPr>
          <w:noProof/>
        </w:rPr>
        <w:drawing>
          <wp:inline distT="0" distB="0" distL="0" distR="0">
            <wp:extent cx="5533454" cy="1359673"/>
            <wp:effectExtent l="0" t="0" r="0" b="0"/>
            <wp:docPr id="2" name="Picture 2" descr="C:\Users\KWiley\AppData\Local\Microsoft\Windows\INetCache\Content.Outlook\ZL5GMWFD\MR_PMP_8569_CyberPay 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iley\AppData\Local\Microsoft\Windows\INetCache\Content.Outlook\ZL5GMWFD\MR_PMP_8569_CyberPay Lock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989" cy="13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5B" w:rsidRDefault="002429B5" w:rsidP="009D2D8C">
      <w:pPr>
        <w:spacing w:line="240" w:lineRule="auto"/>
        <w:ind w:left="1440" w:firstLine="720"/>
        <w:contextualSpacing/>
        <w:rPr>
          <w:b/>
          <w:sz w:val="80"/>
          <w:szCs w:val="80"/>
        </w:rPr>
      </w:pPr>
      <w:r>
        <w:rPr>
          <w:sz w:val="44"/>
          <w:szCs w:val="44"/>
        </w:rPr>
        <w:t>Helping CyberPay Clients</w:t>
      </w:r>
      <w:r w:rsidR="009D2D8C" w:rsidRPr="009D2D8C">
        <w:rPr>
          <w:sz w:val="44"/>
          <w:szCs w:val="44"/>
        </w:rPr>
        <w:t xml:space="preserve"> to</w:t>
      </w:r>
      <w:r w:rsidR="009D2D8C" w:rsidRPr="009D2D8C">
        <w:rPr>
          <w:sz w:val="60"/>
          <w:szCs w:val="60"/>
        </w:rPr>
        <w:t xml:space="preserve"> </w:t>
      </w:r>
      <w:r w:rsidR="009D2D8C" w:rsidRPr="002429B5">
        <w:rPr>
          <w:b/>
          <w:color w:val="4F81BD" w:themeColor="accent1"/>
          <w:sz w:val="60"/>
          <w:szCs w:val="60"/>
        </w:rPr>
        <w:t>Obtain</w:t>
      </w:r>
    </w:p>
    <w:p w:rsidR="009D2D8C" w:rsidRPr="009D2D8C" w:rsidRDefault="009D2D8C" w:rsidP="009D2D8C">
      <w:pPr>
        <w:spacing w:line="240" w:lineRule="auto"/>
        <w:contextualSpacing/>
        <w:rPr>
          <w:sz w:val="10"/>
          <w:szCs w:val="10"/>
        </w:rPr>
      </w:pP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 w:rsidRPr="009D2D8C">
        <w:rPr>
          <w:b/>
          <w:sz w:val="60"/>
          <w:szCs w:val="60"/>
        </w:rPr>
        <w:tab/>
      </w:r>
      <w:r w:rsidRPr="009D2D8C">
        <w:rPr>
          <w:b/>
          <w:sz w:val="60"/>
          <w:szCs w:val="60"/>
        </w:rPr>
        <w:tab/>
      </w:r>
      <w:r w:rsidRPr="002429B5">
        <w:rPr>
          <w:b/>
          <w:color w:val="4F81BD" w:themeColor="accent1"/>
          <w:sz w:val="60"/>
          <w:szCs w:val="60"/>
        </w:rPr>
        <w:t>Maintain</w:t>
      </w:r>
    </w:p>
    <w:p w:rsidR="009D2D8C" w:rsidRDefault="009D2D8C" w:rsidP="009D2D8C">
      <w:pPr>
        <w:spacing w:line="240" w:lineRule="auto"/>
        <w:contextualSpacing/>
        <w:rPr>
          <w:sz w:val="60"/>
          <w:szCs w:val="60"/>
        </w:rPr>
      </w:pP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  <w:t xml:space="preserve">   </w:t>
      </w:r>
      <w:proofErr w:type="gramStart"/>
      <w:r w:rsidRPr="009D2D8C">
        <w:rPr>
          <w:sz w:val="44"/>
          <w:szCs w:val="44"/>
        </w:rPr>
        <w:t>and</w:t>
      </w:r>
      <w:proofErr w:type="gramEnd"/>
      <w:r w:rsidRPr="009D2D8C">
        <w:rPr>
          <w:sz w:val="60"/>
          <w:szCs w:val="60"/>
        </w:rPr>
        <w:t xml:space="preserve"> </w:t>
      </w:r>
      <w:r w:rsidRPr="002429B5">
        <w:rPr>
          <w:b/>
          <w:color w:val="4F81BD" w:themeColor="accent1"/>
          <w:sz w:val="60"/>
          <w:szCs w:val="60"/>
        </w:rPr>
        <w:t>Retain</w:t>
      </w:r>
      <w:r w:rsidRPr="009D2D8C">
        <w:rPr>
          <w:sz w:val="60"/>
          <w:szCs w:val="60"/>
        </w:rPr>
        <w:t xml:space="preserve"> </w:t>
      </w:r>
      <w:r w:rsidRPr="009D2D8C">
        <w:rPr>
          <w:sz w:val="44"/>
          <w:szCs w:val="44"/>
        </w:rPr>
        <w:t>clients</w:t>
      </w:r>
    </w:p>
    <w:p w:rsidR="009D2D8C" w:rsidRPr="009D2D8C" w:rsidRDefault="009D2D8C" w:rsidP="009D2D8C">
      <w:pPr>
        <w:spacing w:line="240" w:lineRule="auto"/>
        <w:contextualSpacing/>
        <w:rPr>
          <w:sz w:val="44"/>
          <w:szCs w:val="44"/>
        </w:rPr>
      </w:pP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9D2D8C">
        <w:rPr>
          <w:sz w:val="50"/>
          <w:szCs w:val="50"/>
        </w:rPr>
        <w:tab/>
      </w:r>
      <w:r w:rsidRPr="009D2D8C">
        <w:rPr>
          <w:sz w:val="50"/>
          <w:szCs w:val="50"/>
        </w:rPr>
        <w:tab/>
      </w:r>
      <w:r w:rsidRPr="009D2D8C">
        <w:rPr>
          <w:sz w:val="44"/>
          <w:szCs w:val="44"/>
        </w:rPr>
        <w:tab/>
      </w:r>
      <w:r w:rsidRPr="009D2D8C">
        <w:rPr>
          <w:sz w:val="44"/>
          <w:szCs w:val="44"/>
        </w:rPr>
        <w:tab/>
      </w:r>
      <w:r>
        <w:rPr>
          <w:sz w:val="44"/>
          <w:szCs w:val="44"/>
        </w:rPr>
        <w:t xml:space="preserve">           </w:t>
      </w:r>
      <w:r w:rsidRPr="009D2D8C">
        <w:rPr>
          <w:sz w:val="44"/>
          <w:szCs w:val="44"/>
        </w:rPr>
        <w:t xml:space="preserve"> </w:t>
      </w:r>
      <w:proofErr w:type="gramStart"/>
      <w:r w:rsidRPr="009D2D8C">
        <w:rPr>
          <w:sz w:val="44"/>
          <w:szCs w:val="44"/>
        </w:rPr>
        <w:t>no</w:t>
      </w:r>
      <w:proofErr w:type="gramEnd"/>
      <w:r w:rsidRPr="009D2D8C">
        <w:rPr>
          <w:sz w:val="44"/>
          <w:szCs w:val="44"/>
        </w:rPr>
        <w:t xml:space="preserve"> matter where your business takes you</w:t>
      </w:r>
    </w:p>
    <w:p w:rsidR="009D2D8C" w:rsidRPr="009D2D8C" w:rsidRDefault="009D2D8C" w:rsidP="009D2D8C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9D2D8C">
        <w:rPr>
          <w:sz w:val="29"/>
          <w:szCs w:val="29"/>
        </w:rPr>
        <w:t>Print Management Partners specializes in providing high quality payroll consumables and printed pieces that exactly match</w:t>
      </w:r>
      <w:r w:rsidR="004045DB">
        <w:rPr>
          <w:sz w:val="29"/>
          <w:szCs w:val="29"/>
        </w:rPr>
        <w:t xml:space="preserve"> your software.</w:t>
      </w:r>
    </w:p>
    <w:p w:rsidR="009D2D8C" w:rsidRPr="009D2D8C" w:rsidRDefault="009D2D8C" w:rsidP="009D2D8C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9D2D8C">
        <w:rPr>
          <w:sz w:val="29"/>
          <w:szCs w:val="29"/>
        </w:rPr>
        <w:t>High security, low cost check stock</w:t>
      </w:r>
    </w:p>
    <w:p w:rsidR="009D2D8C" w:rsidRPr="009D2D8C" w:rsidRDefault="009D2D8C" w:rsidP="009D2D8C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9D2D8C">
        <w:rPr>
          <w:sz w:val="29"/>
          <w:szCs w:val="29"/>
        </w:rPr>
        <w:t>Matching security envelopes for hand or machine insertion</w:t>
      </w:r>
    </w:p>
    <w:p w:rsidR="009D2D8C" w:rsidRPr="009D2D8C" w:rsidRDefault="009D2D8C" w:rsidP="009D2D8C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9D2D8C">
        <w:rPr>
          <w:sz w:val="29"/>
          <w:szCs w:val="29"/>
        </w:rPr>
        <w:t>Pressure seal check stock and pressure seal equipment</w:t>
      </w:r>
    </w:p>
    <w:p w:rsidR="009D2D8C" w:rsidRPr="009D2D8C" w:rsidRDefault="009D2D8C" w:rsidP="009D2D8C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9D2D8C">
        <w:rPr>
          <w:sz w:val="29"/>
          <w:szCs w:val="29"/>
        </w:rPr>
        <w:t>All your W2 form needs</w:t>
      </w:r>
    </w:p>
    <w:p w:rsidR="009D2D8C" w:rsidRPr="009D2D8C" w:rsidRDefault="009D2D8C" w:rsidP="009D2D8C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9D2D8C">
        <w:rPr>
          <w:sz w:val="29"/>
          <w:szCs w:val="29"/>
        </w:rPr>
        <w:t>Worksite delivery envelopes formatted to exactly match your software invoice/cover sheet.  They help you systemize the worksite delivery process and attractively package your payroll.</w:t>
      </w:r>
    </w:p>
    <w:p w:rsidR="009D2D8C" w:rsidRPr="009D2D8C" w:rsidRDefault="009D2D8C" w:rsidP="009D2D8C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9D2D8C">
        <w:rPr>
          <w:sz w:val="29"/>
          <w:szCs w:val="29"/>
        </w:rPr>
        <w:t>Payroll/PEO specific folder and presentation paper.</w:t>
      </w:r>
    </w:p>
    <w:p w:rsidR="009D2D8C" w:rsidRDefault="009D2D8C" w:rsidP="009D2D8C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9D2D8C">
        <w:rPr>
          <w:sz w:val="29"/>
          <w:szCs w:val="29"/>
        </w:rPr>
        <w:t>Customizable brochures to help you turn cold calls into warm calls and your prospects into customers.</w:t>
      </w:r>
    </w:p>
    <w:p w:rsidR="009D2D8C" w:rsidRDefault="009D2D8C" w:rsidP="009D2D8C">
      <w:pPr>
        <w:pStyle w:val="ListParagraph"/>
        <w:numPr>
          <w:ilvl w:val="0"/>
          <w:numId w:val="2"/>
        </w:numPr>
        <w:rPr>
          <w:sz w:val="29"/>
          <w:szCs w:val="29"/>
        </w:rPr>
      </w:pPr>
      <w:r>
        <w:rPr>
          <w:sz w:val="29"/>
          <w:szCs w:val="29"/>
        </w:rPr>
        <w:t>W2, 1</w:t>
      </w:r>
      <w:r w:rsidR="004045DB">
        <w:rPr>
          <w:sz w:val="29"/>
          <w:szCs w:val="29"/>
        </w:rPr>
        <w:t>099 and 1095 print, mail and e-F</w:t>
      </w:r>
      <w:bookmarkStart w:id="0" w:name="_GoBack"/>
      <w:bookmarkEnd w:id="0"/>
      <w:r>
        <w:rPr>
          <w:sz w:val="29"/>
          <w:szCs w:val="29"/>
        </w:rPr>
        <w:t>ile outsource</w:t>
      </w:r>
    </w:p>
    <w:p w:rsidR="009D2D8C" w:rsidRPr="002429B5" w:rsidRDefault="009D2D8C" w:rsidP="009D2D8C">
      <w:pPr>
        <w:contextualSpacing/>
        <w:jc w:val="center"/>
        <w:rPr>
          <w:b/>
          <w:color w:val="4F81BD" w:themeColor="accent1"/>
          <w:sz w:val="29"/>
          <w:szCs w:val="29"/>
        </w:rPr>
      </w:pPr>
      <w:r w:rsidRPr="002429B5">
        <w:rPr>
          <w:b/>
          <w:color w:val="4F81BD" w:themeColor="accent1"/>
          <w:sz w:val="29"/>
          <w:szCs w:val="29"/>
        </w:rPr>
        <w:t xml:space="preserve">Our goal is to be the easiest company with whom you do business!  </w:t>
      </w:r>
    </w:p>
    <w:p w:rsidR="009D2D8C" w:rsidRPr="002429B5" w:rsidRDefault="009D2D8C" w:rsidP="009D2D8C">
      <w:pPr>
        <w:contextualSpacing/>
        <w:jc w:val="center"/>
        <w:rPr>
          <w:b/>
          <w:color w:val="4F81BD" w:themeColor="accent1"/>
          <w:sz w:val="29"/>
          <w:szCs w:val="29"/>
        </w:rPr>
      </w:pPr>
      <w:r w:rsidRPr="002429B5">
        <w:rPr>
          <w:b/>
          <w:color w:val="4F81BD" w:themeColor="accent1"/>
          <w:sz w:val="29"/>
          <w:szCs w:val="29"/>
        </w:rPr>
        <w:t>Our friendly and knowledgeable staff will always serve you with the long-term perspective in mind.</w:t>
      </w:r>
    </w:p>
    <w:p w:rsidR="009D2D8C" w:rsidRPr="009D2D8C" w:rsidRDefault="009D2D8C" w:rsidP="009D2D8C">
      <w:pPr>
        <w:contextualSpacing/>
        <w:jc w:val="center"/>
        <w:rPr>
          <w:i/>
          <w:color w:val="4A442A" w:themeColor="background2" w:themeShade="40"/>
          <w:sz w:val="24"/>
          <w:szCs w:val="24"/>
        </w:rPr>
      </w:pPr>
    </w:p>
    <w:p w:rsidR="009D2D8C" w:rsidRPr="009D2D8C" w:rsidRDefault="009D2D8C" w:rsidP="009D2D8C">
      <w:pPr>
        <w:contextualSpacing/>
        <w:jc w:val="center"/>
        <w:rPr>
          <w:i/>
          <w:color w:val="4A442A" w:themeColor="background2" w:themeShade="40"/>
          <w:sz w:val="24"/>
          <w:szCs w:val="24"/>
        </w:rPr>
      </w:pPr>
      <w:r w:rsidRPr="009D2D8C">
        <w:rPr>
          <w:i/>
          <w:color w:val="4A442A" w:themeColor="background2" w:themeShade="40"/>
          <w:sz w:val="24"/>
          <w:szCs w:val="24"/>
        </w:rPr>
        <w:t xml:space="preserve">Find out how to receive your W2 envelopes or pressure seal W2 forms </w:t>
      </w:r>
      <w:r w:rsidRPr="009D2D8C">
        <w:rPr>
          <w:i/>
          <w:color w:val="4A442A" w:themeColor="background2" w:themeShade="40"/>
          <w:sz w:val="24"/>
          <w:szCs w:val="24"/>
          <w:u w:val="single"/>
        </w:rPr>
        <w:t xml:space="preserve">FREE </w:t>
      </w:r>
    </w:p>
    <w:p w:rsidR="009D2D8C" w:rsidRPr="009D2D8C" w:rsidRDefault="009D2D8C" w:rsidP="009D2D8C">
      <w:pPr>
        <w:contextualSpacing/>
        <w:jc w:val="center"/>
        <w:rPr>
          <w:i/>
          <w:color w:val="4A442A" w:themeColor="background2" w:themeShade="40"/>
          <w:sz w:val="24"/>
          <w:szCs w:val="24"/>
        </w:rPr>
      </w:pPr>
      <w:proofErr w:type="gramStart"/>
      <w:r w:rsidRPr="009D2D8C">
        <w:rPr>
          <w:i/>
          <w:color w:val="4A442A" w:themeColor="background2" w:themeShade="40"/>
          <w:sz w:val="24"/>
          <w:szCs w:val="24"/>
        </w:rPr>
        <w:t>or</w:t>
      </w:r>
      <w:proofErr w:type="gramEnd"/>
      <w:r w:rsidRPr="009D2D8C">
        <w:rPr>
          <w:i/>
          <w:color w:val="4A442A" w:themeColor="background2" w:themeShade="40"/>
          <w:sz w:val="24"/>
          <w:szCs w:val="24"/>
        </w:rPr>
        <w:t xml:space="preserve"> greatly reduced by participating in our W2 Ad Program!</w:t>
      </w:r>
    </w:p>
    <w:sectPr w:rsidR="009D2D8C" w:rsidRPr="009D2D8C" w:rsidSect="0075025B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5A45"/>
    <w:multiLevelType w:val="hybridMultilevel"/>
    <w:tmpl w:val="C3647A7E"/>
    <w:lvl w:ilvl="0" w:tplc="63F4F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427E3"/>
    <w:multiLevelType w:val="hybridMultilevel"/>
    <w:tmpl w:val="13D40FD6"/>
    <w:lvl w:ilvl="0" w:tplc="63F4F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B"/>
    <w:rsid w:val="00105E46"/>
    <w:rsid w:val="002429B5"/>
    <w:rsid w:val="004045DB"/>
    <w:rsid w:val="004A68BD"/>
    <w:rsid w:val="006B6A6A"/>
    <w:rsid w:val="0075025B"/>
    <w:rsid w:val="009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F1BB"/>
  <w15:chartTrackingRefBased/>
  <w15:docId w15:val="{A6A2B5BD-87E4-4891-B233-8E959D9D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Lodi</dc:creator>
  <cp:keywords/>
  <dc:description/>
  <cp:lastModifiedBy>Kathy Wiley</cp:lastModifiedBy>
  <cp:revision>4</cp:revision>
  <dcterms:created xsi:type="dcterms:W3CDTF">2019-08-23T17:58:00Z</dcterms:created>
  <dcterms:modified xsi:type="dcterms:W3CDTF">2019-08-27T21:18:00Z</dcterms:modified>
</cp:coreProperties>
</file>