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50267" w14:textId="77777777" w:rsidR="00D22B1E" w:rsidRPr="00201434" w:rsidRDefault="00D22B1E" w:rsidP="00D22B1E">
      <w:pPr>
        <w:pStyle w:val="NoSpacing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01434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ao</w:t>
      </w:r>
      <w:r w:rsidRPr="00201434">
        <w:rPr>
          <w:rFonts w:ascii="Times New Roman" w:hAnsi="Times New Roman" w:cs="Times New Roman"/>
          <w:sz w:val="24"/>
          <w:szCs w:val="24"/>
        </w:rPr>
        <w:t xml:space="preserve">ka, S., Masaki, H., Ogawa, K., Murphy, T.I., Fukuda, K., &amp; Yamazaki, K. (2010). Performance monitoring during sleep inertia after 1-h daytime nap. </w:t>
      </w:r>
      <w:r w:rsidRPr="00201434">
        <w:rPr>
          <w:rFonts w:ascii="Times New Roman" w:hAnsi="Times New Roman" w:cs="Times New Roman"/>
          <w:i/>
          <w:sz w:val="24"/>
          <w:szCs w:val="24"/>
        </w:rPr>
        <w:t>Journal of Sleep Research,</w:t>
      </w:r>
      <w:r w:rsidRPr="00201434">
        <w:rPr>
          <w:rFonts w:ascii="Times New Roman" w:hAnsi="Times New Roman" w:cs="Times New Roman"/>
          <w:sz w:val="24"/>
          <w:szCs w:val="24"/>
        </w:rPr>
        <w:t xml:space="preserve"> </w:t>
      </w:r>
      <w:r w:rsidRPr="00201434">
        <w:rPr>
          <w:rFonts w:ascii="Times New Roman" w:hAnsi="Times New Roman" w:cs="Times New Roman"/>
          <w:i/>
          <w:sz w:val="24"/>
          <w:szCs w:val="24"/>
        </w:rPr>
        <w:t>19</w:t>
      </w:r>
      <w:r w:rsidRPr="00201434">
        <w:rPr>
          <w:rFonts w:ascii="Times New Roman" w:hAnsi="Times New Roman" w:cs="Times New Roman"/>
          <w:sz w:val="24"/>
          <w:szCs w:val="24"/>
        </w:rPr>
        <w:t xml:space="preserve">, 436-443. </w:t>
      </w:r>
      <w:r>
        <w:rPr>
          <w:rFonts w:ascii="Times New Roman" w:hAnsi="Times New Roman" w:cs="Times New Roman"/>
          <w:sz w:val="24"/>
          <w:szCs w:val="24"/>
        </w:rPr>
        <w:t xml:space="preserve">doi: </w:t>
      </w:r>
      <w:r w:rsidRPr="008E5AC8">
        <w:rPr>
          <w:rFonts w:ascii="Times New Roman" w:hAnsi="Times New Roman" w:cs="Times New Roman"/>
          <w:sz w:val="24"/>
          <w:szCs w:val="24"/>
        </w:rPr>
        <w:t>https://doi.org/10.1111/j.1365-2869.2009.00811.x</w:t>
      </w:r>
    </w:p>
    <w:p w14:paraId="2C182CAC" w14:textId="77777777" w:rsidR="00D22B1E" w:rsidRPr="00201434" w:rsidRDefault="00D22B1E" w:rsidP="00D22B1E">
      <w:pPr>
        <w:pStyle w:val="NoSpacing"/>
        <w:spacing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201434">
        <w:rPr>
          <w:rFonts w:ascii="Times New Roman" w:hAnsi="Times New Roman" w:cs="Times New Roman"/>
          <w:sz w:val="24"/>
          <w:szCs w:val="24"/>
        </w:rPr>
        <w:t xml:space="preserve">Bruck, D. &amp; Pisani, D.L. (1999). The effects of sleep inertia on decision-making performance. </w:t>
      </w:r>
      <w:r w:rsidRPr="00201434">
        <w:rPr>
          <w:rFonts w:ascii="Times New Roman" w:hAnsi="Times New Roman" w:cs="Times New Roman"/>
          <w:i/>
          <w:sz w:val="24"/>
          <w:szCs w:val="24"/>
        </w:rPr>
        <w:t>Journal of Sleep Research, 8,</w:t>
      </w:r>
      <w:r w:rsidRPr="00201434">
        <w:rPr>
          <w:rFonts w:ascii="Times New Roman" w:hAnsi="Times New Roman" w:cs="Times New Roman"/>
          <w:sz w:val="24"/>
          <w:szCs w:val="24"/>
        </w:rPr>
        <w:t xml:space="preserve"> 95-103. </w:t>
      </w:r>
      <w:r>
        <w:rPr>
          <w:rFonts w:ascii="Times New Roman" w:hAnsi="Times New Roman" w:cs="Times New Roman"/>
          <w:sz w:val="24"/>
          <w:szCs w:val="24"/>
        </w:rPr>
        <w:t xml:space="preserve">doi: </w:t>
      </w:r>
      <w:r w:rsidRPr="008E5AC8">
        <w:rPr>
          <w:rFonts w:ascii="Times New Roman" w:hAnsi="Times New Roman" w:cs="Times New Roman"/>
          <w:sz w:val="24"/>
          <w:szCs w:val="24"/>
        </w:rPr>
        <w:t>https://doi.org/10.1046/j.1365-2869.1999.00150.x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6E2CEB" w14:textId="77777777" w:rsidR="00D22B1E" w:rsidRPr="00201434" w:rsidRDefault="00D22B1E" w:rsidP="00D22B1E">
      <w:pPr>
        <w:pStyle w:val="NoSpacing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01434">
        <w:rPr>
          <w:rFonts w:ascii="Times New Roman" w:hAnsi="Times New Roman" w:cs="Times New Roman"/>
          <w:sz w:val="24"/>
          <w:szCs w:val="24"/>
        </w:rPr>
        <w:t xml:space="preserve">Jewett, M.E., Wyatt, J.K., Ritz-DeCecco, A., Khalsa, S.B., Dijk, D., &amp; Czeisler, C.A. (1999). Time course of sleep inertia dissipation in human performance and alertness. </w:t>
      </w:r>
      <w:r w:rsidRPr="00201434">
        <w:rPr>
          <w:rFonts w:ascii="Times New Roman" w:hAnsi="Times New Roman" w:cs="Times New Roman"/>
          <w:i/>
          <w:sz w:val="24"/>
          <w:szCs w:val="24"/>
        </w:rPr>
        <w:t>Journal of Sleep Research, 8</w:t>
      </w:r>
      <w:r w:rsidRPr="00201434">
        <w:rPr>
          <w:rFonts w:ascii="Times New Roman" w:hAnsi="Times New Roman" w:cs="Times New Roman"/>
          <w:sz w:val="24"/>
          <w:szCs w:val="24"/>
        </w:rPr>
        <w:t xml:space="preserve">, 1-8. </w:t>
      </w:r>
      <w:r>
        <w:rPr>
          <w:rFonts w:ascii="Times New Roman" w:hAnsi="Times New Roman" w:cs="Times New Roman"/>
          <w:sz w:val="24"/>
          <w:szCs w:val="24"/>
        </w:rPr>
        <w:t xml:space="preserve">doi: </w:t>
      </w:r>
      <w:r w:rsidRPr="00646894">
        <w:rPr>
          <w:rFonts w:ascii="Times New Roman" w:hAnsi="Times New Roman" w:cs="Times New Roman"/>
          <w:sz w:val="24"/>
          <w:szCs w:val="24"/>
        </w:rPr>
        <w:t>https://doi.org/10.1111/j.1365-2869.1999.00128.x</w:t>
      </w:r>
    </w:p>
    <w:p w14:paraId="189C704A" w14:textId="77777777" w:rsidR="00D22B1E" w:rsidRDefault="00D22B1E" w:rsidP="00D22B1E">
      <w:pPr>
        <w:pStyle w:val="NoSpacing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Marcora, S.M., Staiano, W., &amp; Manning V. (2009). Mental fatigue impairs physical performance in humans. </w:t>
      </w:r>
      <w:r w:rsidRPr="00C87745">
        <w:rPr>
          <w:rFonts w:ascii="Times New Roman" w:hAnsi="Times New Roman" w:cs="Times New Roman"/>
          <w:i/>
          <w:sz w:val="24"/>
          <w:szCs w:val="24"/>
        </w:rPr>
        <w:t>Journal of Applied Physiology, 106</w:t>
      </w:r>
      <w:r>
        <w:rPr>
          <w:rFonts w:ascii="Times New Roman" w:hAnsi="Times New Roman" w:cs="Times New Roman"/>
          <w:sz w:val="24"/>
          <w:szCs w:val="24"/>
        </w:rPr>
        <w:t xml:space="preserve">, 857-864. doi: </w:t>
      </w:r>
      <w:r w:rsidRPr="00C87745">
        <w:rPr>
          <w:rFonts w:ascii="Times New Roman" w:hAnsi="Times New Roman" w:cs="Times New Roman"/>
          <w:sz w:val="24"/>
          <w:szCs w:val="24"/>
        </w:rPr>
        <w:t>https://doi.org/10.1152/japplphysiol.91324.2008</w:t>
      </w:r>
    </w:p>
    <w:p w14:paraId="46FEC07B" w14:textId="77777777" w:rsidR="00D22B1E" w:rsidRPr="00201434" w:rsidRDefault="00D22B1E" w:rsidP="00D22B1E">
      <w:pPr>
        <w:pStyle w:val="NoSpacing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1434">
        <w:rPr>
          <w:rFonts w:ascii="Times New Roman" w:hAnsi="Times New Roman" w:cs="Times New Roman"/>
          <w:sz w:val="24"/>
          <w:szCs w:val="24"/>
        </w:rPr>
        <w:t xml:space="preserve">Miccoli, L., Versace, F., Koterle, S., &amp; Cavallero, C. (2008). Comparing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01434">
        <w:rPr>
          <w:rFonts w:ascii="Times New Roman" w:hAnsi="Times New Roman" w:cs="Times New Roman"/>
          <w:sz w:val="24"/>
          <w:szCs w:val="24"/>
        </w:rPr>
        <w:t>leep-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01434">
        <w:rPr>
          <w:rFonts w:ascii="Times New Roman" w:hAnsi="Times New Roman" w:cs="Times New Roman"/>
          <w:sz w:val="24"/>
          <w:szCs w:val="24"/>
        </w:rPr>
        <w:t xml:space="preserve">oss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01434">
        <w:rPr>
          <w:rFonts w:ascii="Times New Roman" w:hAnsi="Times New Roman" w:cs="Times New Roman"/>
          <w:sz w:val="24"/>
          <w:szCs w:val="24"/>
        </w:rPr>
        <w:t xml:space="preserve">leepiness and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01434">
        <w:rPr>
          <w:rFonts w:ascii="Times New Roman" w:hAnsi="Times New Roman" w:cs="Times New Roman"/>
          <w:sz w:val="24"/>
          <w:szCs w:val="24"/>
        </w:rPr>
        <w:t xml:space="preserve">leep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01434">
        <w:rPr>
          <w:rFonts w:ascii="Times New Roman" w:hAnsi="Times New Roman" w:cs="Times New Roman"/>
          <w:sz w:val="24"/>
          <w:szCs w:val="24"/>
        </w:rPr>
        <w:t xml:space="preserve">nertia: Lapses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01434">
        <w:rPr>
          <w:rFonts w:ascii="Times New Roman" w:hAnsi="Times New Roman" w:cs="Times New Roman"/>
          <w:sz w:val="24"/>
          <w:szCs w:val="24"/>
        </w:rPr>
        <w:t xml:space="preserve">ake the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01434">
        <w:rPr>
          <w:rFonts w:ascii="Times New Roman" w:hAnsi="Times New Roman" w:cs="Times New Roman"/>
          <w:sz w:val="24"/>
          <w:szCs w:val="24"/>
        </w:rPr>
        <w:t xml:space="preserve">ifference. </w:t>
      </w:r>
      <w:r w:rsidRPr="00201434">
        <w:rPr>
          <w:rFonts w:ascii="Times New Roman" w:hAnsi="Times New Roman" w:cs="Times New Roman"/>
          <w:i/>
          <w:sz w:val="24"/>
          <w:szCs w:val="24"/>
        </w:rPr>
        <w:t>Chronobiology International, 25</w:t>
      </w:r>
      <w:r w:rsidRPr="00201434">
        <w:rPr>
          <w:rFonts w:ascii="Times New Roman" w:hAnsi="Times New Roman" w:cs="Times New Roman"/>
          <w:sz w:val="24"/>
          <w:szCs w:val="24"/>
        </w:rPr>
        <w:t xml:space="preserve">(5), 725-744. </w:t>
      </w:r>
      <w:r>
        <w:rPr>
          <w:rFonts w:ascii="Times New Roman" w:hAnsi="Times New Roman" w:cs="Times New Roman"/>
          <w:sz w:val="24"/>
          <w:szCs w:val="24"/>
        </w:rPr>
        <w:t>doi: 10.1080/07420520802397228</w:t>
      </w:r>
    </w:p>
    <w:p w14:paraId="1BBAA6D8" w14:textId="77777777" w:rsidR="00D22B1E" w:rsidRPr="00201434" w:rsidRDefault="00D22B1E" w:rsidP="00D22B1E">
      <w:pPr>
        <w:pStyle w:val="NoSpacing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01434">
        <w:rPr>
          <w:rFonts w:ascii="Times New Roman" w:hAnsi="Times New Roman" w:cs="Times New Roman"/>
          <w:sz w:val="24"/>
          <w:szCs w:val="24"/>
        </w:rPr>
        <w:t xml:space="preserve">Thompson, A., Jones, H., Gregson, W., &amp; Atkinson, G. (2014). Effects of dawn simulation on markers of sleep inertia and post-waking performance in humans. </w:t>
      </w:r>
      <w:r w:rsidRPr="00201434">
        <w:rPr>
          <w:rFonts w:ascii="Times New Roman" w:hAnsi="Times New Roman" w:cs="Times New Roman"/>
          <w:i/>
          <w:sz w:val="24"/>
          <w:szCs w:val="24"/>
        </w:rPr>
        <w:t>European Journal of Applied Physiology, 114</w:t>
      </w:r>
      <w:r w:rsidRPr="00201434">
        <w:rPr>
          <w:rFonts w:ascii="Times New Roman" w:hAnsi="Times New Roman" w:cs="Times New Roman"/>
          <w:sz w:val="24"/>
          <w:szCs w:val="24"/>
        </w:rPr>
        <w:t xml:space="preserve">, 1049-1056. </w:t>
      </w:r>
      <w:r>
        <w:rPr>
          <w:rFonts w:ascii="Times New Roman" w:hAnsi="Times New Roman" w:cs="Times New Roman"/>
          <w:sz w:val="24"/>
          <w:szCs w:val="24"/>
        </w:rPr>
        <w:t>doi: 10.1007/s00421-014-2831-z</w:t>
      </w:r>
    </w:p>
    <w:p w14:paraId="7CFF28DA" w14:textId="77777777" w:rsidR="00D22B1E" w:rsidRPr="00201434" w:rsidRDefault="00D22B1E" w:rsidP="00D22B1E">
      <w:pPr>
        <w:pStyle w:val="NoSpacing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01434">
        <w:rPr>
          <w:rFonts w:ascii="Times New Roman" w:hAnsi="Times New Roman" w:cs="Times New Roman"/>
          <w:sz w:val="24"/>
          <w:szCs w:val="24"/>
        </w:rPr>
        <w:t xml:space="preserve">Wilkinson, R.T., &amp; Stretton, M. (1971). Performance after awakening at different times of night. </w:t>
      </w:r>
      <w:r w:rsidRPr="00201434">
        <w:rPr>
          <w:rFonts w:ascii="Times New Roman" w:hAnsi="Times New Roman" w:cs="Times New Roman"/>
          <w:i/>
          <w:sz w:val="24"/>
          <w:szCs w:val="24"/>
        </w:rPr>
        <w:t>Psychonomic Science, 23</w:t>
      </w:r>
      <w:r w:rsidRPr="00201434">
        <w:rPr>
          <w:rFonts w:ascii="Times New Roman" w:hAnsi="Times New Roman" w:cs="Times New Roman"/>
          <w:sz w:val="24"/>
          <w:szCs w:val="24"/>
        </w:rPr>
        <w:t>(4), 283-285.</w:t>
      </w:r>
      <w:r>
        <w:rPr>
          <w:rFonts w:ascii="Times New Roman" w:hAnsi="Times New Roman" w:cs="Times New Roman"/>
          <w:sz w:val="24"/>
          <w:szCs w:val="24"/>
        </w:rPr>
        <w:t xml:space="preserve"> doi: </w:t>
      </w:r>
      <w:r w:rsidRPr="003D7E87">
        <w:rPr>
          <w:rFonts w:ascii="Times New Roman" w:hAnsi="Times New Roman" w:cs="Times New Roman"/>
          <w:sz w:val="24"/>
          <w:szCs w:val="24"/>
        </w:rPr>
        <w:t>https://doi.org/10.3758/BF03336113</w:t>
      </w:r>
    </w:p>
    <w:p w14:paraId="4A853CF1" w14:textId="77777777" w:rsidR="0088313D" w:rsidRDefault="00D22B1E"/>
    <w:sectPr w:rsidR="00883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1E"/>
    <w:rsid w:val="005A1EC6"/>
    <w:rsid w:val="00634027"/>
    <w:rsid w:val="00D2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1D4B4"/>
  <w15:chartTrackingRefBased/>
  <w15:docId w15:val="{8C13DC49-156D-423D-BE22-7B510D9A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B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Brown</dc:creator>
  <cp:keywords/>
  <dc:description/>
  <cp:lastModifiedBy>Michael Brown</cp:lastModifiedBy>
  <cp:revision>1</cp:revision>
  <dcterms:created xsi:type="dcterms:W3CDTF">2020-03-05T16:30:00Z</dcterms:created>
  <dcterms:modified xsi:type="dcterms:W3CDTF">2020-03-05T16:33:00Z</dcterms:modified>
</cp:coreProperties>
</file>