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7B02" w14:textId="77777777" w:rsidR="00C315D8" w:rsidRPr="00C315D8" w:rsidRDefault="00C315D8" w:rsidP="00C315D8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References</w:t>
      </w:r>
      <w:bookmarkStart w:id="0" w:name="_GoBack"/>
      <w:bookmarkEnd w:id="0"/>
    </w:p>
    <w:p w14:paraId="784DE9A5" w14:textId="77777777" w:rsidR="00C315D8" w:rsidRPr="00C315D8" w:rsidRDefault="00C315D8" w:rsidP="00C315D8">
      <w:pPr>
        <w:spacing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Abdulghani, H., Al-Drees, A., Khalil, M., Ahmad, F., 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Ponnamperuma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G., &amp; Amin, Z. (2014). </w:t>
      </w:r>
    </w:p>
    <w:p w14:paraId="60094AB0" w14:textId="77777777" w:rsidR="00C315D8" w:rsidRPr="00C315D8" w:rsidRDefault="00C315D8" w:rsidP="00C315D8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What factors determine academic achievement in high achieving undergraduate medical students? A qualitative study.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Medical Teacher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36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(Suppl 1), S43–S48. doi:10.3109/0142159X.2014.886011</w:t>
      </w:r>
    </w:p>
    <w:p w14:paraId="5F832391" w14:textId="77777777" w:rsidR="00C315D8" w:rsidRPr="00C315D8" w:rsidRDefault="00C315D8" w:rsidP="00C315D8">
      <w:pPr>
        <w:spacing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Al-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Eisa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E., Al-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Rushud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A., 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Alghadir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A., 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Anwer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S., Al-Harbi, B., Al-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Sughaier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N., … </w:t>
      </w:r>
    </w:p>
    <w:p w14:paraId="44F86584" w14:textId="77777777" w:rsidR="00C315D8" w:rsidRPr="00C315D8" w:rsidRDefault="00C315D8" w:rsidP="00C315D8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Al-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Muhaysin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H. A. (2016). Effect of Motivation by "Instagram" on Adherence to Physical Activity among Female College Students.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BioMed research international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2016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1546013. doi:10.1155/2016/1546013</w:t>
      </w:r>
    </w:p>
    <w:p w14:paraId="085B4BC1" w14:textId="77777777" w:rsidR="00C315D8" w:rsidRPr="00C315D8" w:rsidRDefault="00C315D8" w:rsidP="00C315D8">
      <w:pPr>
        <w:spacing w:before="240"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Deci, E., &amp; Ryan, R. (2002).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Handbook of self-determination research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. Rochester, NY: The </w:t>
      </w:r>
    </w:p>
    <w:p w14:paraId="3175D393" w14:textId="77777777" w:rsidR="00C315D8" w:rsidRPr="00C315D8" w:rsidRDefault="00C315D8" w:rsidP="00C315D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University of Rochester Press.</w:t>
      </w:r>
    </w:p>
    <w:p w14:paraId="10428B8B" w14:textId="77777777" w:rsidR="00C315D8" w:rsidRPr="00C315D8" w:rsidRDefault="00C315D8" w:rsidP="00C315D8">
      <w:pPr>
        <w:spacing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Ferguson, E., James, D., &amp; Madeley, L. (2002). Factors associated with success in medical </w:t>
      </w:r>
    </w:p>
    <w:p w14:paraId="63EFFE81" w14:textId="77777777" w:rsidR="00C315D8" w:rsidRPr="00C315D8" w:rsidRDefault="00C315D8" w:rsidP="00C315D8">
      <w:pPr>
        <w:spacing w:after="240" w:line="48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school: Systematic review of the literature.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BMJ: British Medical Journal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324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(7343), 952–957. doi:10.1136/bmj.324.7343.952. </w:t>
      </w:r>
    </w:p>
    <w:p w14:paraId="09037EBF" w14:textId="77777777" w:rsidR="00C315D8" w:rsidRPr="00C315D8" w:rsidRDefault="00C315D8" w:rsidP="00C315D8">
      <w:pPr>
        <w:spacing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Frymier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A. B., &amp; Shulman, G. M. (1995). “What’s in it for me?”: Increasing content relevance </w:t>
      </w:r>
    </w:p>
    <w:p w14:paraId="66221DBB" w14:textId="77777777" w:rsidR="00C315D8" w:rsidRPr="00C315D8" w:rsidRDefault="00C315D8" w:rsidP="00C315D8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to enhance students’ motivation.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Communication Education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44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(1), 40–50. doi:10.1080/03634529509378996</w:t>
      </w:r>
    </w:p>
    <w:p w14:paraId="45DB7F8D" w14:textId="77777777" w:rsidR="00C315D8" w:rsidRPr="00C315D8" w:rsidRDefault="00C315D8" w:rsidP="00C315D8">
      <w:pPr>
        <w:spacing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Grant, N. (2015). Motivational media and academic success.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Journal of Student Research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4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(1), </w:t>
      </w:r>
    </w:p>
    <w:p w14:paraId="10B91E4A" w14:textId="77777777" w:rsidR="00C315D8" w:rsidRPr="00C315D8" w:rsidRDefault="00C315D8" w:rsidP="00C315D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160-163. Retrieved from </w:t>
      </w:r>
      <w:hyperlink r:id="rId4" w:history="1">
        <w:r w:rsidRPr="00C315D8">
          <w:rPr>
            <w:rFonts w:ascii="Times New Roman" w:eastAsia="Times New Roman" w:hAnsi="Times New Roman" w:cs="Times New Roman"/>
            <w:color w:val="000000"/>
            <w:sz w:val="17"/>
            <w:szCs w:val="17"/>
            <w:u w:val="single"/>
          </w:rPr>
          <w:t>https://www.jofsr.org/index.php/path/article/view/220</w:t>
        </w:r>
      </w:hyperlink>
    </w:p>
    <w:p w14:paraId="28CBBD19" w14:textId="77777777" w:rsidR="00C315D8" w:rsidRPr="00C315D8" w:rsidRDefault="00C315D8" w:rsidP="00C315D8">
      <w:pPr>
        <w:spacing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MacDonald, R. (1991). Developmental Students' Processing of Teacher Feedback in </w:t>
      </w:r>
    </w:p>
    <w:p w14:paraId="2B22351C" w14:textId="77777777" w:rsidR="00C315D8" w:rsidRPr="00C315D8" w:rsidRDefault="00C315D8" w:rsidP="00C315D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Composition Instruction.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Review of Research in Developmental Education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8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(5).</w:t>
      </w:r>
    </w:p>
    <w:p w14:paraId="5A5C4285" w14:textId="77777777" w:rsidR="00C315D8" w:rsidRPr="00C315D8" w:rsidRDefault="00C315D8" w:rsidP="00C315D8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McClelland, D., &amp; 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Kirshnit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C. (1988). The effect of motivational arousal through films on </w:t>
      </w:r>
    </w:p>
    <w:p w14:paraId="2070CFDF" w14:textId="77777777" w:rsidR="00C315D8" w:rsidRPr="00C315D8" w:rsidRDefault="00C315D8" w:rsidP="00C315D8">
      <w:pPr>
        <w:shd w:val="clear" w:color="auto" w:fill="FFFFFF"/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salivary immunoglobulin A,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Psychology &amp; Health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2(1), 31-52, doi:10.1080/08870448808400343</w:t>
      </w:r>
    </w:p>
    <w:p w14:paraId="22E3528A" w14:textId="77777777" w:rsidR="00C315D8" w:rsidRPr="00C315D8" w:rsidRDefault="00C315D8" w:rsidP="00C315D8">
      <w:pPr>
        <w:spacing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Osborne, J.  &amp; Jones, B. (2011). Identification with academics and motivation to achieve in </w:t>
      </w:r>
    </w:p>
    <w:p w14:paraId="05E23846" w14:textId="77777777" w:rsidR="00C315D8" w:rsidRPr="00C315D8" w:rsidRDefault="00C315D8" w:rsidP="00C315D8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school: How the structure of the 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self influences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academic outcomes.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Educational </w:t>
      </w:r>
    </w:p>
    <w:p w14:paraId="52959B7D" w14:textId="77777777" w:rsidR="00C315D8" w:rsidRPr="00C315D8" w:rsidRDefault="00C315D8" w:rsidP="00C315D8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Psychology Review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23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(1), 131–158. doi:10.1007/s10648-011-9151-1</w:t>
      </w:r>
    </w:p>
    <w:p w14:paraId="507ADDE1" w14:textId="77777777" w:rsidR="00C315D8" w:rsidRPr="00C315D8" w:rsidRDefault="00C315D8" w:rsidP="00C315D8">
      <w:pPr>
        <w:spacing w:before="240"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Rytkönen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H., 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Parpala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A., Lindblom-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Ylänne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S., Virtanen, V., &amp; </w:t>
      </w: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Postareff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, L. (2012). Factors </w:t>
      </w:r>
    </w:p>
    <w:p w14:paraId="149EE7EB" w14:textId="77777777" w:rsidR="00C315D8" w:rsidRPr="00C315D8" w:rsidRDefault="00C315D8" w:rsidP="00C315D8">
      <w:pPr>
        <w:spacing w:after="240" w:line="48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affecting bioscience students’ academic achievement.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Instructional Science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40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(2), 241–256. doi:10.1007/s11251-011-9176-3. </w:t>
      </w:r>
    </w:p>
    <w:p w14:paraId="2F33DA6B" w14:textId="77777777" w:rsidR="00C315D8" w:rsidRPr="00C315D8" w:rsidRDefault="00C315D8" w:rsidP="00C315D8">
      <w:pPr>
        <w:spacing w:before="240"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proofErr w:type="spell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Schinske</w:t>
      </w:r>
      <w:proofErr w:type="spell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J., &amp; Tanner, K. (2014). Teaching More by Grading Less (or Differently).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CBE life </w:t>
      </w:r>
    </w:p>
    <w:p w14:paraId="734F0F9D" w14:textId="77777777" w:rsidR="00C315D8" w:rsidRPr="00C315D8" w:rsidRDefault="00C315D8" w:rsidP="00C315D8">
      <w:pPr>
        <w:spacing w:after="240" w:line="480" w:lineRule="auto"/>
        <w:ind w:firstLine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sciences education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13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(2), 159–166. </w:t>
      </w:r>
      <w:proofErr w:type="gramStart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doi:10.1187/cbe.CBE</w:t>
      </w:r>
      <w:proofErr w:type="gramEnd"/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-14-03-0054</w:t>
      </w:r>
    </w:p>
    <w:p w14:paraId="3B16E495" w14:textId="77777777" w:rsidR="00C315D8" w:rsidRPr="00C315D8" w:rsidRDefault="00C315D8" w:rsidP="00C315D8">
      <w:pPr>
        <w:spacing w:line="48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Wolf, L., Smith, J., &amp; Birnbaum, M. (1995). Consequence of performance, test motivation, and </w:t>
      </w:r>
    </w:p>
    <w:p w14:paraId="784C0D5B" w14:textId="77777777" w:rsidR="00C315D8" w:rsidRPr="00C315D8" w:rsidRDefault="00C315D8" w:rsidP="00C315D8">
      <w:pPr>
        <w:spacing w:line="48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mentally taxing items.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Applied Measurement in Education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, </w:t>
      </w:r>
      <w:r w:rsidRPr="00C315D8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</w:rPr>
        <w:t>8</w:t>
      </w:r>
      <w:r w:rsidRPr="00C315D8">
        <w:rPr>
          <w:rFonts w:ascii="Times New Roman" w:eastAsia="Times New Roman" w:hAnsi="Times New Roman" w:cs="Times New Roman"/>
          <w:color w:val="000000"/>
          <w:sz w:val="17"/>
          <w:szCs w:val="17"/>
        </w:rPr>
        <w:t>(4), 341–351. doi:10.1207/s15324818ame0804_. </w:t>
      </w:r>
    </w:p>
    <w:p w14:paraId="18A9451C" w14:textId="77777777" w:rsidR="00C315D8" w:rsidRPr="00C315D8" w:rsidRDefault="00C315D8" w:rsidP="00C315D8">
      <w:pPr>
        <w:spacing w:after="240"/>
        <w:rPr>
          <w:rFonts w:ascii="Times New Roman" w:eastAsia="Times New Roman" w:hAnsi="Times New Roman" w:cs="Times New Roman"/>
          <w:sz w:val="17"/>
          <w:szCs w:val="17"/>
        </w:rPr>
      </w:pPr>
    </w:p>
    <w:p w14:paraId="6A3DFE12" w14:textId="6748E82E" w:rsidR="00C315D8" w:rsidRPr="00C315D8" w:rsidRDefault="00C315D8">
      <w:pPr>
        <w:rPr>
          <w:sz w:val="17"/>
          <w:szCs w:val="17"/>
        </w:rPr>
      </w:pPr>
      <w:r w:rsidRPr="00C315D8">
        <w:rPr>
          <w:noProof/>
          <w:sz w:val="17"/>
          <w:szCs w:val="17"/>
        </w:rPr>
        <w:lastRenderedPageBreak/>
        <w:drawing>
          <wp:inline distT="0" distB="0" distL="0" distR="0" wp14:anchorId="73001F46" wp14:editId="617202BA">
            <wp:extent cx="5943600" cy="4467225"/>
            <wp:effectExtent l="0" t="0" r="0" b="317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4 at 11.30.30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5D8" w:rsidRPr="00C315D8" w:rsidSect="0045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D8"/>
    <w:rsid w:val="004573AF"/>
    <w:rsid w:val="00C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3D201"/>
  <w15:chartTrackingRefBased/>
  <w15:docId w15:val="{A3DE4E3D-5C73-324E-AE41-D1A15870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5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3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jofsr.org/index.php/path/article/view/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Mustello</dc:creator>
  <cp:keywords/>
  <dc:description/>
  <cp:lastModifiedBy>Katherine Mustello</cp:lastModifiedBy>
  <cp:revision>1</cp:revision>
  <dcterms:created xsi:type="dcterms:W3CDTF">2020-03-05T04:30:00Z</dcterms:created>
  <dcterms:modified xsi:type="dcterms:W3CDTF">2020-03-05T04:33:00Z</dcterms:modified>
</cp:coreProperties>
</file>