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2AF" w:rsidRDefault="003203F6" w:rsidP="005D7262">
      <w:pPr>
        <w:shd w:val="clear" w:color="auto" w:fill="FEFEFE"/>
        <w:spacing w:after="120" w:line="504" w:lineRule="atLeast"/>
        <w:ind w:right="240"/>
        <w:jc w:val="center"/>
        <w:outlineLvl w:val="1"/>
        <w:rPr>
          <w:rFonts w:ascii="Arial" w:eastAsia="Times New Roman" w:hAnsi="Arial" w:cs="Arial"/>
          <w:color w:val="555555"/>
          <w:sz w:val="36"/>
          <w:szCs w:val="36"/>
        </w:rPr>
      </w:pPr>
      <w:r>
        <w:rPr>
          <w:rFonts w:ascii="Arial" w:eastAsia="Times New Roman" w:hAnsi="Arial" w:cs="Arial"/>
          <w:noProof/>
          <w:color w:val="555555"/>
          <w:sz w:val="36"/>
          <w:szCs w:val="36"/>
        </w:rPr>
        <w:drawing>
          <wp:inline distT="0" distB="0" distL="0" distR="0">
            <wp:extent cx="5943600" cy="827405"/>
            <wp:effectExtent l="0" t="0" r="0" b="0"/>
            <wp:docPr id="1" name="Picture 1" descr="DSQ logo. Disability Studies Quarterly: the first journal in the field of disability studies" title="DSQ logo an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Q homeHeaderTitleImage_en_US.jpg"/>
                    <pic:cNvPicPr/>
                  </pic:nvPicPr>
                  <pic:blipFill>
                    <a:blip r:embed="rId4">
                      <a:extLst>
                        <a:ext uri="{28A0092B-C50C-407E-A947-70E740481C1C}">
                          <a14:useLocalDpi xmlns:a14="http://schemas.microsoft.com/office/drawing/2010/main" val="0"/>
                        </a:ext>
                      </a:extLst>
                    </a:blip>
                    <a:stretch>
                      <a:fillRect/>
                    </a:stretch>
                  </pic:blipFill>
                  <pic:spPr>
                    <a:xfrm>
                      <a:off x="0" y="0"/>
                      <a:ext cx="5943600" cy="827405"/>
                    </a:xfrm>
                    <a:prstGeom prst="rect">
                      <a:avLst/>
                    </a:prstGeom>
                  </pic:spPr>
                </pic:pic>
              </a:graphicData>
            </a:graphic>
          </wp:inline>
        </w:drawing>
      </w:r>
    </w:p>
    <w:p w:rsidR="003203F6" w:rsidRPr="0070561B" w:rsidRDefault="003203F6" w:rsidP="005D7262">
      <w:pPr>
        <w:shd w:val="clear" w:color="auto" w:fill="FEFEFE"/>
        <w:spacing w:after="120" w:line="504" w:lineRule="atLeast"/>
        <w:ind w:right="240"/>
        <w:jc w:val="center"/>
        <w:outlineLvl w:val="1"/>
        <w:rPr>
          <w:rFonts w:ascii="Arial" w:eastAsia="Times New Roman" w:hAnsi="Arial" w:cs="Arial"/>
          <w:color w:val="555555"/>
        </w:rPr>
      </w:pPr>
    </w:p>
    <w:p w:rsidR="007B6051" w:rsidRPr="007B6051" w:rsidRDefault="007B6051" w:rsidP="005D7262">
      <w:pPr>
        <w:shd w:val="clear" w:color="auto" w:fill="FEFEFE"/>
        <w:spacing w:after="120" w:line="504" w:lineRule="atLeast"/>
        <w:ind w:right="240"/>
        <w:jc w:val="center"/>
        <w:outlineLvl w:val="1"/>
        <w:rPr>
          <w:rFonts w:ascii="Arial" w:eastAsia="Times New Roman" w:hAnsi="Arial" w:cs="Arial"/>
          <w:color w:val="000000" w:themeColor="text1"/>
          <w:sz w:val="36"/>
          <w:szCs w:val="36"/>
        </w:rPr>
      </w:pPr>
      <w:r w:rsidRPr="007B6051">
        <w:rPr>
          <w:rFonts w:ascii="Arial" w:eastAsia="Times New Roman" w:hAnsi="Arial" w:cs="Arial"/>
          <w:color w:val="000000" w:themeColor="text1"/>
          <w:sz w:val="36"/>
          <w:szCs w:val="36"/>
        </w:rPr>
        <w:t>Disability Studies Quarterly</w:t>
      </w:r>
    </w:p>
    <w:p w:rsidR="007B6051" w:rsidRPr="003203F6" w:rsidRDefault="007B6051" w:rsidP="005D7262">
      <w:pPr>
        <w:shd w:val="clear" w:color="auto" w:fill="FEFEFE"/>
        <w:spacing w:before="240" w:after="240" w:line="360" w:lineRule="atLeast"/>
        <w:jc w:val="center"/>
        <w:rPr>
          <w:rFonts w:ascii="Arial" w:eastAsia="Times New Roman" w:hAnsi="Arial" w:cs="Arial"/>
          <w:iCs/>
          <w:color w:val="111111"/>
          <w:sz w:val="28"/>
          <w:szCs w:val="28"/>
        </w:rPr>
      </w:pPr>
      <w:r w:rsidRPr="003203F6">
        <w:rPr>
          <w:rFonts w:ascii="Arial" w:eastAsia="Times New Roman" w:hAnsi="Arial" w:cs="Arial"/>
          <w:iCs/>
          <w:color w:val="111111"/>
          <w:sz w:val="28"/>
          <w:szCs w:val="28"/>
        </w:rPr>
        <w:t>http://dsq-sds.org</w:t>
      </w:r>
    </w:p>
    <w:p w:rsidR="00467DA9" w:rsidRDefault="007B6051" w:rsidP="007B6051">
      <w:pPr>
        <w:shd w:val="clear" w:color="auto" w:fill="FEFEFE"/>
        <w:spacing w:before="240" w:after="240" w:line="360" w:lineRule="atLeast"/>
        <w:rPr>
          <w:rFonts w:ascii="Arial" w:eastAsia="Times New Roman" w:hAnsi="Arial" w:cs="Arial"/>
          <w:color w:val="111111"/>
          <w:sz w:val="27"/>
          <w:szCs w:val="27"/>
        </w:rPr>
      </w:pPr>
      <w:r w:rsidRPr="007B6051">
        <w:rPr>
          <w:rFonts w:ascii="Arial" w:eastAsia="Times New Roman" w:hAnsi="Arial" w:cs="Arial"/>
          <w:i/>
          <w:iCs/>
          <w:color w:val="111111"/>
          <w:sz w:val="27"/>
          <w:szCs w:val="27"/>
        </w:rPr>
        <w:t>Disability Studies Quarterly</w:t>
      </w:r>
      <w:r w:rsidRPr="007B6051">
        <w:rPr>
          <w:rFonts w:ascii="Arial" w:eastAsia="Times New Roman" w:hAnsi="Arial" w:cs="Arial"/>
          <w:color w:val="111111"/>
          <w:sz w:val="27"/>
          <w:szCs w:val="27"/>
        </w:rPr>
        <w:t> (</w:t>
      </w:r>
      <w:r w:rsidRPr="007B6051">
        <w:rPr>
          <w:rFonts w:ascii="Arial" w:eastAsia="Times New Roman" w:hAnsi="Arial" w:cs="Arial"/>
          <w:i/>
          <w:iCs/>
          <w:color w:val="111111"/>
          <w:sz w:val="27"/>
          <w:szCs w:val="27"/>
        </w:rPr>
        <w:t>DSQ</w:t>
      </w:r>
      <w:r w:rsidRPr="007B6051">
        <w:rPr>
          <w:rFonts w:ascii="Arial" w:eastAsia="Times New Roman" w:hAnsi="Arial" w:cs="Arial"/>
          <w:color w:val="111111"/>
          <w:sz w:val="27"/>
          <w:szCs w:val="27"/>
        </w:rPr>
        <w:t>) is the journal of the Society for Disability Studies (SDS). It is a multidisciplinary and international journal of interest to social scientists, scholars in the humanities, disability rights advocates, creative writers, and others concerned with the issues of people with disabilities. It represents the full range of methods, epistemologies, perspectives, and content that the multidisciplinary field of disability studies embraces. </w:t>
      </w:r>
      <w:r w:rsidRPr="007B6051">
        <w:rPr>
          <w:rFonts w:ascii="Arial" w:eastAsia="Times New Roman" w:hAnsi="Arial" w:cs="Arial"/>
          <w:i/>
          <w:iCs/>
          <w:color w:val="111111"/>
          <w:sz w:val="27"/>
          <w:szCs w:val="27"/>
        </w:rPr>
        <w:t>DSQ</w:t>
      </w:r>
      <w:r w:rsidRPr="007B6051">
        <w:rPr>
          <w:rFonts w:ascii="Arial" w:eastAsia="Times New Roman" w:hAnsi="Arial" w:cs="Arial"/>
          <w:color w:val="111111"/>
          <w:sz w:val="27"/>
          <w:szCs w:val="27"/>
        </w:rPr>
        <w:t> is committed to developing theoretical and practical knowledge about disability and to promoting the full and equal participation of persons with disabilities in society</w:t>
      </w:r>
      <w:r w:rsidR="00467DA9">
        <w:rPr>
          <w:rFonts w:ascii="Arial" w:eastAsia="Times New Roman" w:hAnsi="Arial" w:cs="Arial"/>
          <w:color w:val="111111"/>
          <w:sz w:val="27"/>
          <w:szCs w:val="27"/>
        </w:rPr>
        <w:t>.</w:t>
      </w:r>
    </w:p>
    <w:p w:rsidR="00C83329" w:rsidRDefault="007B6051" w:rsidP="00C83329">
      <w:pPr>
        <w:shd w:val="clear" w:color="auto" w:fill="FEFEFE"/>
        <w:spacing w:before="240" w:after="240" w:line="360" w:lineRule="atLeast"/>
        <w:rPr>
          <w:rFonts w:ascii="Arial" w:eastAsia="Times New Roman" w:hAnsi="Arial" w:cs="Arial"/>
          <w:color w:val="111111"/>
          <w:sz w:val="27"/>
          <w:szCs w:val="27"/>
        </w:rPr>
      </w:pPr>
      <w:r w:rsidRPr="007B6051">
        <w:rPr>
          <w:rFonts w:ascii="Arial" w:eastAsia="Times New Roman" w:hAnsi="Arial" w:cs="Arial"/>
          <w:color w:val="111111"/>
          <w:sz w:val="27"/>
          <w:szCs w:val="27"/>
        </w:rPr>
        <w:t>Note from the editors: Like other academic journals, the purpose of </w:t>
      </w:r>
      <w:r w:rsidRPr="007B6051">
        <w:rPr>
          <w:rFonts w:ascii="Arial" w:eastAsia="Times New Roman" w:hAnsi="Arial" w:cs="Arial"/>
          <w:i/>
          <w:iCs/>
          <w:color w:val="111111"/>
          <w:sz w:val="27"/>
          <w:szCs w:val="27"/>
        </w:rPr>
        <w:t>Disability Studies Quarterly</w:t>
      </w:r>
      <w:r w:rsidRPr="007B6051">
        <w:rPr>
          <w:rFonts w:ascii="Arial" w:eastAsia="Times New Roman" w:hAnsi="Arial" w:cs="Arial"/>
          <w:color w:val="111111"/>
          <w:sz w:val="27"/>
          <w:szCs w:val="27"/>
        </w:rPr>
        <w:t> is to generate intellectual debate and conversation regard</w:t>
      </w:r>
      <w:r w:rsidR="001E3CAE">
        <w:rPr>
          <w:rFonts w:ascii="Arial" w:eastAsia="Times New Roman" w:hAnsi="Arial" w:cs="Arial"/>
          <w:color w:val="111111"/>
          <w:sz w:val="27"/>
          <w:szCs w:val="27"/>
        </w:rPr>
        <w:t>ing peer reviewed scholarship. </w:t>
      </w:r>
      <w:bookmarkStart w:id="0" w:name="_GoBack"/>
      <w:bookmarkEnd w:id="0"/>
      <w:r w:rsidRPr="007B6051">
        <w:rPr>
          <w:rFonts w:ascii="Arial" w:eastAsia="Times New Roman" w:hAnsi="Arial" w:cs="Arial"/>
          <w:color w:val="111111"/>
          <w:sz w:val="27"/>
          <w:szCs w:val="27"/>
        </w:rPr>
        <w:t xml:space="preserve">As the new Co-Editors of </w:t>
      </w:r>
      <w:r w:rsidRPr="007B6051">
        <w:rPr>
          <w:rFonts w:ascii="Arial" w:eastAsia="Times New Roman" w:hAnsi="Arial" w:cs="Arial"/>
          <w:i/>
          <w:color w:val="111111"/>
          <w:sz w:val="27"/>
          <w:szCs w:val="27"/>
        </w:rPr>
        <w:t>DSQ</w:t>
      </w:r>
      <w:r w:rsidRPr="007B6051">
        <w:rPr>
          <w:rFonts w:ascii="Arial" w:eastAsia="Times New Roman" w:hAnsi="Arial" w:cs="Arial"/>
          <w:color w:val="111111"/>
          <w:sz w:val="27"/>
          <w:szCs w:val="27"/>
        </w:rPr>
        <w:t xml:space="preserve">, we embrace this task. </w:t>
      </w:r>
      <w:r w:rsidRPr="007B6051">
        <w:rPr>
          <w:rFonts w:ascii="Arial" w:eastAsia="Times New Roman" w:hAnsi="Arial" w:cs="Arial"/>
          <w:i/>
          <w:color w:val="111111"/>
          <w:sz w:val="27"/>
          <w:szCs w:val="27"/>
        </w:rPr>
        <w:t>DSQ</w:t>
      </w:r>
      <w:r w:rsidRPr="007B6051">
        <w:rPr>
          <w:rFonts w:ascii="Arial" w:eastAsia="Times New Roman" w:hAnsi="Arial" w:cs="Arial"/>
          <w:color w:val="111111"/>
          <w:sz w:val="27"/>
          <w:szCs w:val="27"/>
        </w:rPr>
        <w:t xml:space="preserve"> is in the unique position of being an interdisciplinary journal which encourages readers to read across disciplines, understanding disciplinary conventions while also questioning the utility of those conventions. We value strong and creative interventions in the applied fields, recognizing these fields as vital to Disability Studies. Disability Studies scholarship has a firm foundation in the liberal arts while also having practical application to the lived experience of disabled people. We look forward to fostering this scholarship during our tenure as editors and remain committed to a rigorous peer review process.</w:t>
      </w:r>
    </w:p>
    <w:p w:rsidR="00C83329" w:rsidRPr="00C83329" w:rsidRDefault="00C83329" w:rsidP="00C83329">
      <w:pPr>
        <w:shd w:val="clear" w:color="auto" w:fill="FEFEFE"/>
        <w:spacing w:before="240" w:after="240" w:line="360" w:lineRule="atLeast"/>
        <w:rPr>
          <w:rFonts w:ascii="Arial" w:eastAsia="Times New Roman" w:hAnsi="Arial" w:cs="Arial"/>
          <w:color w:val="111111"/>
          <w:sz w:val="27"/>
          <w:szCs w:val="27"/>
        </w:rPr>
      </w:pPr>
      <w:r w:rsidRPr="00C83329">
        <w:rPr>
          <w:rFonts w:ascii="Arial" w:eastAsia="Times New Roman" w:hAnsi="Arial" w:cs="Arial"/>
          <w:color w:val="111111"/>
          <w:sz w:val="27"/>
          <w:szCs w:val="27"/>
          <w:shd w:val="clear" w:color="auto" w:fill="FEFEFE"/>
        </w:rPr>
        <w:t>Journals published by The Ohio State University Libraries provide immediate open access to their content on the principle that making research freely available to the public supports a greater global exchange of knowledge.</w:t>
      </w:r>
    </w:p>
    <w:sectPr w:rsidR="00C83329" w:rsidRPr="00C83329" w:rsidSect="00F43651">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51"/>
    <w:rsid w:val="000238A5"/>
    <w:rsid w:val="001E3CAE"/>
    <w:rsid w:val="003203F6"/>
    <w:rsid w:val="00467DA9"/>
    <w:rsid w:val="005D7262"/>
    <w:rsid w:val="0070561B"/>
    <w:rsid w:val="00712DA6"/>
    <w:rsid w:val="00723126"/>
    <w:rsid w:val="00734C44"/>
    <w:rsid w:val="007B6051"/>
    <w:rsid w:val="007E6006"/>
    <w:rsid w:val="00863ED0"/>
    <w:rsid w:val="00B51D7C"/>
    <w:rsid w:val="00C83329"/>
    <w:rsid w:val="00E732AF"/>
    <w:rsid w:val="00F4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A55E"/>
  <w15:chartTrackingRefBased/>
  <w15:docId w15:val="{6F63B3CE-1FEF-C94C-B85A-1A1D1306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B605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60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B605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B6051"/>
    <w:rPr>
      <w:i/>
      <w:iCs/>
    </w:rPr>
  </w:style>
  <w:style w:type="character" w:customStyle="1" w:styleId="apple-converted-space">
    <w:name w:val="apple-converted-space"/>
    <w:basedOn w:val="DefaultParagraphFont"/>
    <w:rsid w:val="007B6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9143">
      <w:bodyDiv w:val="1"/>
      <w:marLeft w:val="0"/>
      <w:marRight w:val="0"/>
      <w:marTop w:val="0"/>
      <w:marBottom w:val="0"/>
      <w:divBdr>
        <w:top w:val="none" w:sz="0" w:space="0" w:color="auto"/>
        <w:left w:val="none" w:sz="0" w:space="0" w:color="auto"/>
        <w:bottom w:val="none" w:sz="0" w:space="0" w:color="auto"/>
        <w:right w:val="none" w:sz="0" w:space="0" w:color="auto"/>
      </w:divBdr>
    </w:div>
    <w:div w:id="20456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247</Words>
  <Characters>1538</Characters>
  <Application>Microsoft Office Word</Application>
  <DocSecurity>0</DocSecurity>
  <Lines>43</Lines>
  <Paragraphs>25</Paragraphs>
  <ScaleCrop>false</ScaleCrop>
  <HeadingPairs>
    <vt:vector size="2" baseType="variant">
      <vt:variant>
        <vt:lpstr>Title</vt:lpstr>
      </vt:variant>
      <vt:variant>
        <vt:i4>1</vt:i4>
      </vt:variant>
    </vt:vector>
  </HeadingPairs>
  <TitlesOfParts>
    <vt:vector size="1" baseType="lpstr">
      <vt:lpstr/>
    </vt:vector>
  </TitlesOfParts>
  <Manager/>
  <Company>Society for Disability Studies</Company>
  <LinksUpToDate>false</LinksUpToDate>
  <CharactersWithSpaces>1760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Woiak</dc:creator>
  <cp:keywords/>
  <dc:description/>
  <cp:lastModifiedBy>Joanne Woiak</cp:lastModifiedBy>
  <cp:revision>7</cp:revision>
  <cp:lastPrinted>2018-09-27T19:16:00Z</cp:lastPrinted>
  <dcterms:created xsi:type="dcterms:W3CDTF">2018-09-27T05:56:00Z</dcterms:created>
  <dcterms:modified xsi:type="dcterms:W3CDTF">2018-09-27T19:39:00Z</dcterms:modified>
  <cp:category/>
</cp:coreProperties>
</file>